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7511B">
            <w:pPr>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4424E" w:rsidRDefault="000529D2" w:rsidP="00D7511B">
            <w:pPr>
              <w:jc w:val="both"/>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rsidP="00D7511B">
            <w:pPr>
              <w:jc w:val="both"/>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7511B">
            <w:pPr>
              <w:jc w:val="both"/>
              <w:rPr>
                <w:rFonts w:ascii="Arial" w:hAnsi="Arial"/>
                <w:b/>
                <w:bCs/>
                <w:noProof w:val="0"/>
                <w:sz w:val="26"/>
                <w:szCs w:val="26"/>
              </w:rPr>
            </w:pPr>
          </w:p>
          <w:sdt>
            <w:sdtPr>
              <w:rPr>
                <w:rtl/>
              </w:rPr>
              <w:alias w:val="1180"/>
              <w:tag w:val="1180"/>
              <w:id w:val="637458750"/>
              <w:text w:multiLine="1"/>
            </w:sdtPr>
            <w:sdtEndPr/>
            <w:sdtContent>
              <w:p w:rsidR="009307F2" w:rsidRDefault="006F096B" w:rsidP="00D7511B">
                <w:pPr>
                  <w:jc w:val="both"/>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7511B">
            <w:pPr>
              <w:jc w:val="both"/>
              <w:rPr>
                <w:rFonts w:ascii="Arial" w:hAnsi="Arial"/>
                <w:b/>
                <w:bCs/>
                <w:noProof w:val="0"/>
                <w:sz w:val="26"/>
                <w:szCs w:val="26"/>
                <w:rtl/>
              </w:rPr>
            </w:pPr>
          </w:p>
          <w:p w:rsidR="0094424E" w:rsidRDefault="002B5F74" w:rsidP="00AC4364">
            <w:pPr>
              <w:rPr>
                <w:b/>
                <w:bCs/>
                <w:noProof w:val="0"/>
                <w:sz w:val="26"/>
                <w:szCs w:val="26"/>
              </w:rPr>
            </w:pPr>
            <w:sdt>
              <w:sdtPr>
                <w:rPr>
                  <w:rtl/>
                </w:rPr>
                <w:alias w:val="1478"/>
                <w:tag w:val="1478"/>
                <w:id w:val="-2076122985"/>
                <w:text w:multiLine="1"/>
              </w:sdtPr>
              <w:sdtEndPr/>
              <w:sdtContent>
                <w:r w:rsidR="00AC4364">
                  <w:rPr>
                    <w:rFonts w:ascii="Arial" w:hAnsi="Arial" w:hint="cs"/>
                    <w:b/>
                    <w:bCs/>
                    <w:noProof w:val="0"/>
                    <w:sz w:val="26"/>
                    <w:szCs w:val="26"/>
                    <w:rtl/>
                  </w:rPr>
                  <w:t>פלוני</w:t>
                </w:r>
              </w:sdtContent>
            </w:sdt>
            <w:r w:rsidR="00AE3E77">
              <w:rPr>
                <w:rFonts w:hint="cs"/>
                <w:rtl/>
              </w:rPr>
              <w:t xml:space="preserve"> </w:t>
            </w:r>
            <w:sdt>
              <w:sdtPr>
                <w:rPr>
                  <w:rFonts w:ascii="Arial" w:hAnsi="Arial" w:hint="cs"/>
                  <w:b/>
                  <w:bCs/>
                  <w:noProof w:val="0"/>
                  <w:sz w:val="26"/>
                  <w:szCs w:val="26"/>
                  <w:rtl/>
                </w:rPr>
                <w:alias w:val="2316"/>
                <w:tag w:val="2316"/>
                <w:id w:val="725870067"/>
                <w:placeholder>
                  <w:docPart w:val="E1D428B32AE54FA8B4D0E3C277F79364"/>
                </w:placeholder>
                <w:text w:multiLine="1"/>
              </w:sdtPr>
              <w:sdtEndPr/>
              <w:sdtContent>
                <w:r w:rsidR="00D7511B">
                  <w:rPr>
                    <w:rFonts w:ascii="Arial" w:hAnsi="Arial"/>
                    <w:b/>
                    <w:bCs/>
                    <w:noProof w:val="0"/>
                    <w:sz w:val="26"/>
                    <w:szCs w:val="26"/>
                    <w:rtl/>
                  </w:rPr>
                  <w:br/>
                </w:r>
                <w:r w:rsidR="00D7511B">
                  <w:rPr>
                    <w:rFonts w:ascii="Arial" w:hAnsi="Arial" w:hint="cs"/>
                    <w:b/>
                    <w:bCs/>
                    <w:noProof w:val="0"/>
                    <w:sz w:val="26"/>
                    <w:szCs w:val="26"/>
                    <w:rtl/>
                  </w:rPr>
                  <w:t>ע"י ב"כ עוה"ד איתן שלו סולקין</w:t>
                </w:r>
              </w:sdtContent>
            </w:sdt>
          </w:p>
        </w:tc>
      </w:tr>
      <w:tr w:rsidR="0094424E">
        <w:trPr>
          <w:jc w:val="center"/>
        </w:trPr>
        <w:tc>
          <w:tcPr>
            <w:tcW w:w="8820" w:type="dxa"/>
            <w:gridSpan w:val="3"/>
          </w:tcPr>
          <w:p w:rsidR="0094424E" w:rsidRDefault="0094424E" w:rsidP="00D7511B">
            <w:pPr>
              <w:jc w:val="both"/>
              <w:rPr>
                <w:rFonts w:ascii="Arial" w:hAnsi="Arial"/>
                <w:b/>
                <w:bCs/>
                <w:noProof w:val="0"/>
                <w:sz w:val="26"/>
                <w:szCs w:val="26"/>
                <w:rtl/>
              </w:rPr>
            </w:pPr>
          </w:p>
          <w:p w:rsidR="0094424E" w:rsidRDefault="0094424E" w:rsidP="004209BA">
            <w:pPr>
              <w:jc w:val="center"/>
              <w:rPr>
                <w:rFonts w:ascii="Arial" w:hAnsi="Arial"/>
                <w:b/>
                <w:bCs/>
                <w:noProof w:val="0"/>
                <w:sz w:val="26"/>
                <w:szCs w:val="26"/>
                <w:rtl/>
              </w:rPr>
            </w:pPr>
            <w:r>
              <w:rPr>
                <w:rFonts w:ascii="Arial" w:hAnsi="Arial"/>
                <w:b/>
                <w:bCs/>
                <w:noProof w:val="0"/>
                <w:sz w:val="26"/>
                <w:szCs w:val="26"/>
                <w:rtl/>
              </w:rPr>
              <w:t>נגד</w:t>
            </w:r>
          </w:p>
          <w:p w:rsidR="0094424E" w:rsidRDefault="0094424E" w:rsidP="00D7511B">
            <w:pPr>
              <w:jc w:val="both"/>
              <w:rPr>
                <w:rFonts w:ascii="Arial" w:hAnsi="Arial"/>
                <w:b/>
                <w:bCs/>
                <w:noProof w:val="0"/>
                <w:sz w:val="26"/>
                <w:szCs w:val="26"/>
              </w:rPr>
            </w:pPr>
          </w:p>
        </w:tc>
      </w:tr>
      <w:tr w:rsidR="0094424E">
        <w:trPr>
          <w:jc w:val="center"/>
        </w:trPr>
        <w:tc>
          <w:tcPr>
            <w:tcW w:w="3249" w:type="dxa"/>
            <w:gridSpan w:val="2"/>
          </w:tcPr>
          <w:p w:rsidR="0094424E" w:rsidRDefault="002B5F74" w:rsidP="00D7511B">
            <w:pPr>
              <w:jc w:val="both"/>
              <w:rPr>
                <w:rFonts w:ascii="Arial" w:hAnsi="Arial"/>
                <w:b/>
                <w:bCs/>
                <w:noProof w:val="0"/>
                <w:sz w:val="26"/>
                <w:szCs w:val="26"/>
              </w:rPr>
            </w:pPr>
            <w:sdt>
              <w:sdtPr>
                <w:rPr>
                  <w:rtl/>
                </w:rPr>
                <w:alias w:val="1184"/>
                <w:tag w:val="1184"/>
                <w:id w:val="-340621022"/>
                <w:text w:multiLine="1"/>
              </w:sdtPr>
              <w:sdtEndPr/>
              <w:sdtContent>
                <w:r w:rsidR="00D7511B">
                  <w:rPr>
                    <w:rFonts w:ascii="Arial" w:hAnsi="Arial"/>
                    <w:b/>
                    <w:bCs/>
                    <w:noProof w:val="0"/>
                    <w:sz w:val="26"/>
                    <w:szCs w:val="26"/>
                    <w:rtl/>
                  </w:rPr>
                  <w:t>נתב</w:t>
                </w:r>
                <w:r w:rsidR="00D7511B">
                  <w:rPr>
                    <w:rFonts w:ascii="Arial" w:hAnsi="Arial" w:hint="cs"/>
                    <w:b/>
                    <w:bCs/>
                    <w:noProof w:val="0"/>
                    <w:sz w:val="26"/>
                    <w:szCs w:val="26"/>
                    <w:rtl/>
                  </w:rPr>
                  <w:t>עת</w:t>
                </w:r>
              </w:sdtContent>
            </w:sdt>
          </w:p>
        </w:tc>
        <w:tc>
          <w:tcPr>
            <w:tcW w:w="5571" w:type="dxa"/>
          </w:tcPr>
          <w:p w:rsidR="0094424E" w:rsidRDefault="002B5F74" w:rsidP="00AC4364">
            <w:pPr>
              <w:rPr>
                <w:b/>
                <w:bCs/>
                <w:noProof w:val="0"/>
                <w:sz w:val="26"/>
                <w:szCs w:val="26"/>
                <w:rtl/>
              </w:rPr>
            </w:pPr>
            <w:sdt>
              <w:sdtPr>
                <w:rPr>
                  <w:rFonts w:ascii="Arial" w:hAnsi="Arial" w:hint="cs"/>
                  <w:b/>
                  <w:bCs/>
                  <w:noProof w:val="0"/>
                  <w:sz w:val="26"/>
                  <w:szCs w:val="26"/>
                  <w:rtl/>
                </w:rPr>
                <w:alias w:val="2318"/>
                <w:tag w:val="2318"/>
                <w:id w:val="63463744"/>
                <w:placeholder>
                  <w:docPart w:val="F0C200D36FCF4F5884C7408F30B556ED"/>
                </w:placeholder>
                <w:text w:multiLine="1"/>
              </w:sdtPr>
              <w:sdtEndPr/>
              <w:sdtContent>
                <w:r w:rsidR="00AC4364">
                  <w:rPr>
                    <w:rFonts w:ascii="Arial" w:hAnsi="Arial" w:hint="cs"/>
                    <w:b/>
                    <w:bCs/>
                    <w:noProof w:val="0"/>
                    <w:sz w:val="26"/>
                    <w:szCs w:val="26"/>
                    <w:rtl/>
                  </w:rPr>
                  <w:t>פלונית</w:t>
                </w:r>
                <w:r w:rsidR="00D7511B">
                  <w:rPr>
                    <w:rFonts w:ascii="Arial" w:hAnsi="Arial"/>
                    <w:b/>
                    <w:bCs/>
                    <w:noProof w:val="0"/>
                    <w:sz w:val="26"/>
                    <w:szCs w:val="26"/>
                    <w:rtl/>
                  </w:rPr>
                  <w:br/>
                </w:r>
                <w:r w:rsidR="00D7511B">
                  <w:rPr>
                    <w:rFonts w:ascii="Arial" w:hAnsi="Arial" w:hint="cs"/>
                    <w:b/>
                    <w:bCs/>
                    <w:noProof w:val="0"/>
                    <w:sz w:val="26"/>
                    <w:szCs w:val="26"/>
                    <w:rtl/>
                  </w:rPr>
                  <w:t>ע"י ב"כ עוה"ד כרמל מזוז</w:t>
                </w:r>
              </w:sdtContent>
            </w:sdt>
          </w:p>
        </w:tc>
      </w:tr>
    </w:tbl>
    <w:p w:rsidR="0094424E" w:rsidRDefault="0094424E" w:rsidP="00D7511B">
      <w:pPr>
        <w:jc w:val="both"/>
        <w:rPr>
          <w:rtl/>
        </w:rPr>
      </w:pPr>
    </w:p>
    <w:p w:rsidR="00E31C2B" w:rsidRDefault="00E31C2B" w:rsidP="00D7511B">
      <w:pPr>
        <w:suppressLineNumbers/>
        <w:jc w:val="both"/>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rsidP="004209BA">
            <w:pPr>
              <w:bidi w:val="0"/>
              <w:jc w:val="center"/>
              <w:rPr>
                <w:rFonts w:ascii="Arial" w:hAnsi="Arial"/>
                <w:b/>
                <w:bCs/>
                <w:noProof w:val="0"/>
                <w:u w:val="single"/>
              </w:rPr>
            </w:pPr>
            <w:r w:rsidRPr="003410BF">
              <w:rPr>
                <w:rFonts w:ascii="Arial" w:hAnsi="Arial" w:hint="cs"/>
                <w:b/>
                <w:bCs/>
                <w:noProof w:val="0"/>
                <w:sz w:val="26"/>
                <w:szCs w:val="26"/>
                <w:u w:val="single"/>
                <w:rtl/>
              </w:rPr>
              <w:t>פסק דין</w:t>
            </w:r>
          </w:p>
        </w:tc>
      </w:tr>
    </w:tbl>
    <w:p w:rsidR="00694556" w:rsidRPr="00DE1E7D" w:rsidRDefault="00694556" w:rsidP="00D7511B">
      <w:pPr>
        <w:spacing w:line="360" w:lineRule="auto"/>
        <w:jc w:val="both"/>
        <w:rPr>
          <w:rFonts w:ascii="Arial" w:hAnsi="Arial"/>
          <w:noProof w:val="0"/>
          <w:rtl/>
        </w:rPr>
      </w:pPr>
    </w:p>
    <w:p w:rsidR="00D7511B" w:rsidRDefault="00D7511B" w:rsidP="00A346B9">
      <w:pPr>
        <w:spacing w:line="360" w:lineRule="auto"/>
        <w:jc w:val="both"/>
        <w:rPr>
          <w:rFonts w:ascii="David" w:hAnsi="David"/>
          <w:rtl/>
        </w:rPr>
      </w:pPr>
      <w:bookmarkStart w:id="1" w:name="NGCSBookmark"/>
      <w:bookmarkEnd w:id="1"/>
      <w:r>
        <w:rPr>
          <w:rFonts w:ascii="David" w:hAnsi="David"/>
          <w:rtl/>
        </w:rPr>
        <w:t xml:space="preserve">על המדוכה תביעה כספית </w:t>
      </w:r>
      <w:r w:rsidR="00A346B9">
        <w:rPr>
          <w:rFonts w:ascii="David" w:hAnsi="David" w:hint="cs"/>
          <w:rtl/>
        </w:rPr>
        <w:t xml:space="preserve"> </w:t>
      </w:r>
      <w:r>
        <w:rPr>
          <w:rFonts w:ascii="David" w:hAnsi="David"/>
          <w:rtl/>
        </w:rPr>
        <w:t>על סך 1,080,000 ₪.</w:t>
      </w:r>
    </w:p>
    <w:p w:rsidR="00D7511B" w:rsidRDefault="00D7511B" w:rsidP="00D7511B">
      <w:pPr>
        <w:spacing w:line="360" w:lineRule="auto"/>
        <w:jc w:val="both"/>
        <w:rPr>
          <w:rFonts w:ascii="David" w:hAnsi="David"/>
        </w:rPr>
      </w:pPr>
    </w:p>
    <w:p w:rsidR="00D7511B" w:rsidRDefault="00D7511B" w:rsidP="00D7511B">
      <w:pPr>
        <w:spacing w:line="360" w:lineRule="auto"/>
        <w:jc w:val="both"/>
        <w:rPr>
          <w:rFonts w:ascii="David" w:hAnsi="David"/>
          <w:b/>
          <w:bCs/>
          <w:u w:val="single"/>
          <w:rtl/>
        </w:rPr>
      </w:pPr>
      <w:r>
        <w:rPr>
          <w:rFonts w:ascii="David" w:hAnsi="David"/>
          <w:b/>
          <w:bCs/>
          <w:u w:val="single"/>
          <w:rtl/>
        </w:rPr>
        <w:t>רקע עובדתי ודיוני</w:t>
      </w:r>
    </w:p>
    <w:p w:rsidR="00D7511B" w:rsidRDefault="00D7511B" w:rsidP="00D7511B">
      <w:pPr>
        <w:spacing w:line="360" w:lineRule="auto"/>
        <w:jc w:val="both"/>
        <w:rPr>
          <w:rFonts w:ascii="David" w:hAnsi="David"/>
          <w:rtl/>
        </w:rPr>
      </w:pPr>
    </w:p>
    <w:p w:rsidR="00D7511B" w:rsidRDefault="00D7511B" w:rsidP="00D7511B">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התובע והנתבעת (להלן: </w:t>
      </w:r>
      <w:r>
        <w:rPr>
          <w:rFonts w:ascii="David" w:hAnsi="David" w:cs="David"/>
          <w:b/>
          <w:bCs/>
          <w:sz w:val="24"/>
          <w:szCs w:val="24"/>
          <w:u w:val="single"/>
          <w:rtl/>
        </w:rPr>
        <w:t>"הצדדים"</w:t>
      </w:r>
      <w:r>
        <w:rPr>
          <w:rFonts w:ascii="David" w:hAnsi="David" w:cs="David"/>
          <w:sz w:val="24"/>
          <w:szCs w:val="24"/>
          <w:rtl/>
        </w:rPr>
        <w:t xml:space="preserve">) הינם בני זוג לשעבר, הורים לשני בנים בגירים - </w:t>
      </w:r>
      <w:r w:rsidR="00AC4364">
        <w:rPr>
          <w:rFonts w:ascii="David" w:hAnsi="David" w:cs="David"/>
          <w:sz w:val="24"/>
          <w:szCs w:val="24"/>
          <w:rtl/>
        </w:rPr>
        <w:t>***</w:t>
      </w:r>
      <w:r>
        <w:rPr>
          <w:rFonts w:ascii="David" w:hAnsi="David" w:cs="David"/>
          <w:sz w:val="24"/>
          <w:szCs w:val="24"/>
          <w:rtl/>
        </w:rPr>
        <w:t xml:space="preserve"> יליד 1992 ו</w:t>
      </w:r>
      <w:r w:rsidR="00AC4364">
        <w:rPr>
          <w:rFonts w:ascii="David" w:hAnsi="David" w:cs="David"/>
          <w:sz w:val="24"/>
          <w:szCs w:val="24"/>
          <w:rtl/>
        </w:rPr>
        <w:t>***</w:t>
      </w:r>
      <w:r>
        <w:rPr>
          <w:rFonts w:ascii="David" w:hAnsi="David" w:cs="David"/>
          <w:sz w:val="24"/>
          <w:szCs w:val="24"/>
          <w:rtl/>
        </w:rPr>
        <w:t xml:space="preserve"> יליד 1995. </w:t>
      </w:r>
    </w:p>
    <w:p w:rsidR="00D7511B" w:rsidRDefault="00D7511B" w:rsidP="00D7511B">
      <w:pPr>
        <w:spacing w:line="360" w:lineRule="auto"/>
        <w:ind w:left="651" w:hanging="709"/>
        <w:jc w:val="both"/>
        <w:rPr>
          <w:rFonts w:ascii="David" w:hAnsi="David"/>
          <w:rtl/>
        </w:rPr>
      </w:pPr>
    </w:p>
    <w:p w:rsidR="00D7511B" w:rsidRDefault="00D7511B" w:rsidP="00AC4364">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הצדדים נישאו בשנת 1991 בנישואין אזרחיים ב</w:t>
      </w:r>
      <w:r w:rsidR="00AC4364">
        <w:rPr>
          <w:rFonts w:ascii="David" w:hAnsi="David" w:cs="David" w:hint="cs"/>
          <w:sz w:val="24"/>
          <w:szCs w:val="24"/>
          <w:rtl/>
        </w:rPr>
        <w:t>****</w:t>
      </w:r>
      <w:r>
        <w:rPr>
          <w:rFonts w:ascii="David" w:hAnsi="David" w:cs="David"/>
          <w:sz w:val="24"/>
          <w:szCs w:val="24"/>
          <w:rtl/>
        </w:rPr>
        <w:t xml:space="preserve">, עלו ארצה בשנת 1998, נישואיהם הותרו בשנת 2001. </w:t>
      </w:r>
    </w:p>
    <w:p w:rsidR="00D7511B" w:rsidRDefault="00D7511B" w:rsidP="00D7511B">
      <w:pPr>
        <w:spacing w:line="360" w:lineRule="auto"/>
        <w:ind w:left="651" w:hanging="709"/>
        <w:jc w:val="both"/>
        <w:rPr>
          <w:rFonts w:ascii="David" w:hAnsi="David"/>
          <w:rtl/>
        </w:rPr>
      </w:pPr>
      <w:r>
        <w:rPr>
          <w:rFonts w:ascii="David" w:hAnsi="David"/>
          <w:rtl/>
        </w:rPr>
        <w:t xml:space="preserve"> </w:t>
      </w:r>
    </w:p>
    <w:p w:rsidR="00D7511B" w:rsidRDefault="00D7511B" w:rsidP="00D7511B">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 xml:space="preserve">בשנת 2004, לאחר שהיה מעורב בשתי תאונות עבודה התובע הפסיק לעבוד, נקבעו לו 49% נכות ומאז הוא מקבל קצבת הבטחת הכנסה בסך של כ- 2,100 ₪ לחודש. </w:t>
      </w:r>
      <w:r w:rsidR="00494BC9">
        <w:rPr>
          <w:rFonts w:ascii="David" w:hAnsi="David" w:cs="David" w:hint="cs"/>
          <w:sz w:val="24"/>
          <w:szCs w:val="24"/>
          <w:rtl/>
        </w:rPr>
        <w:t>הנתבעת עובדת כמהנדסת כימיה.</w:t>
      </w:r>
    </w:p>
    <w:p w:rsidR="00D7511B" w:rsidRDefault="00D7511B" w:rsidP="00D7511B">
      <w:pPr>
        <w:pStyle w:val="ad"/>
        <w:spacing w:after="0" w:line="360" w:lineRule="auto"/>
        <w:jc w:val="both"/>
        <w:rPr>
          <w:rFonts w:ascii="David" w:hAnsi="David" w:cs="David"/>
          <w:sz w:val="24"/>
          <w:szCs w:val="24"/>
        </w:rPr>
      </w:pPr>
    </w:p>
    <w:p w:rsidR="00D7511B" w:rsidRDefault="0077320F" w:rsidP="00AC4364">
      <w:pPr>
        <w:pStyle w:val="ad"/>
        <w:numPr>
          <w:ilvl w:val="0"/>
          <w:numId w:val="1"/>
        </w:numPr>
        <w:spacing w:after="0" w:line="360" w:lineRule="auto"/>
        <w:ind w:left="651" w:hanging="709"/>
        <w:jc w:val="both"/>
        <w:rPr>
          <w:rFonts w:ascii="David" w:hAnsi="David" w:cs="David"/>
          <w:sz w:val="24"/>
          <w:szCs w:val="24"/>
        </w:rPr>
      </w:pPr>
      <w:r>
        <w:rPr>
          <w:rFonts w:ascii="David" w:hAnsi="David" w:cs="David" w:hint="cs"/>
          <w:sz w:val="24"/>
          <w:szCs w:val="24"/>
          <w:rtl/>
        </w:rPr>
        <w:t>ביום 12.6.15</w:t>
      </w:r>
      <w:r w:rsidR="00D7511B">
        <w:rPr>
          <w:rFonts w:ascii="David" w:hAnsi="David" w:cs="David"/>
          <w:sz w:val="24"/>
          <w:szCs w:val="24"/>
          <w:rtl/>
        </w:rPr>
        <w:t xml:space="preserve"> הנתבעת רכשה בית ברחוב </w:t>
      </w:r>
      <w:r w:rsidR="00AC4364">
        <w:rPr>
          <w:rFonts w:ascii="David" w:hAnsi="David" w:cs="David" w:hint="cs"/>
          <w:sz w:val="24"/>
          <w:szCs w:val="24"/>
          <w:rtl/>
        </w:rPr>
        <w:t xml:space="preserve">*** </w:t>
      </w:r>
      <w:r w:rsidR="00D7511B">
        <w:rPr>
          <w:rFonts w:ascii="David" w:hAnsi="David" w:cs="David"/>
          <w:sz w:val="24"/>
          <w:szCs w:val="24"/>
          <w:rtl/>
        </w:rPr>
        <w:t>ב</w:t>
      </w:r>
      <w:r w:rsidR="00AC4364">
        <w:rPr>
          <w:rFonts w:ascii="David" w:hAnsi="David" w:cs="David" w:hint="cs"/>
          <w:sz w:val="24"/>
          <w:szCs w:val="24"/>
          <w:rtl/>
        </w:rPr>
        <w:t xml:space="preserve"> ***</w:t>
      </w:r>
      <w:r w:rsidR="00D7511B">
        <w:rPr>
          <w:rFonts w:ascii="David" w:hAnsi="David" w:cs="David"/>
          <w:sz w:val="24"/>
          <w:szCs w:val="24"/>
          <w:rtl/>
        </w:rPr>
        <w:t xml:space="preserve"> בתמורה לסך של 1,200,000 ₪ אשר נרשם במלואו על שמה (להלן: </w:t>
      </w:r>
      <w:r w:rsidR="00D7511B">
        <w:rPr>
          <w:rFonts w:ascii="David" w:hAnsi="David" w:cs="David"/>
          <w:b/>
          <w:bCs/>
          <w:sz w:val="24"/>
          <w:szCs w:val="24"/>
          <w:u w:val="single"/>
          <w:rtl/>
        </w:rPr>
        <w:t>"הנכס" או הבית"</w:t>
      </w:r>
      <w:r w:rsidR="00D7511B">
        <w:rPr>
          <w:rFonts w:ascii="David" w:hAnsi="David" w:cs="David"/>
          <w:sz w:val="24"/>
          <w:szCs w:val="24"/>
          <w:rtl/>
        </w:rPr>
        <w:t>). אין חולק כי התובע התגורר בבית משנת 2015 ועד לשנת 2019</w:t>
      </w:r>
      <w:r w:rsidR="00693B50">
        <w:rPr>
          <w:rFonts w:ascii="David" w:hAnsi="David" w:cs="David" w:hint="cs"/>
          <w:sz w:val="24"/>
          <w:szCs w:val="24"/>
          <w:rtl/>
        </w:rPr>
        <w:t>.</w:t>
      </w:r>
    </w:p>
    <w:p w:rsidR="004A388A" w:rsidRPr="004A388A" w:rsidRDefault="004A388A" w:rsidP="004A388A">
      <w:pPr>
        <w:pStyle w:val="ad"/>
        <w:rPr>
          <w:rFonts w:ascii="David" w:hAnsi="David" w:cs="David"/>
          <w:sz w:val="24"/>
          <w:szCs w:val="24"/>
          <w:rtl/>
        </w:rPr>
      </w:pPr>
    </w:p>
    <w:p w:rsidR="00D7511B" w:rsidRDefault="00D7511B" w:rsidP="00AC4364">
      <w:pPr>
        <w:pStyle w:val="ad"/>
        <w:numPr>
          <w:ilvl w:val="0"/>
          <w:numId w:val="1"/>
        </w:numPr>
        <w:spacing w:after="0" w:line="360" w:lineRule="auto"/>
        <w:ind w:left="651" w:hanging="709"/>
        <w:jc w:val="both"/>
        <w:rPr>
          <w:rFonts w:ascii="David" w:hAnsi="David" w:cs="David"/>
          <w:sz w:val="24"/>
          <w:szCs w:val="24"/>
        </w:rPr>
      </w:pPr>
      <w:r w:rsidRPr="004A388A">
        <w:rPr>
          <w:rFonts w:ascii="David" w:hAnsi="David" w:cs="David"/>
          <w:sz w:val="24"/>
          <w:szCs w:val="24"/>
          <w:rtl/>
        </w:rPr>
        <w:t xml:space="preserve">הצדדים חלוקים ביחס לנסיבות רכישת הבית ואופן מימונו, כך גם ביחס לשיפוצים שנעשו </w:t>
      </w:r>
      <w:r w:rsidR="004A388A" w:rsidRPr="004A388A">
        <w:rPr>
          <w:rFonts w:ascii="David" w:hAnsi="David" w:cs="David" w:hint="cs"/>
          <w:sz w:val="24"/>
          <w:szCs w:val="24"/>
          <w:rtl/>
        </w:rPr>
        <w:t xml:space="preserve">בבית ובדירה נוספת של הנתבעת </w:t>
      </w:r>
      <w:r w:rsidR="004A388A">
        <w:rPr>
          <w:rFonts w:ascii="David" w:hAnsi="David" w:cs="David" w:hint="cs"/>
          <w:sz w:val="24"/>
          <w:szCs w:val="24"/>
          <w:rtl/>
        </w:rPr>
        <w:t>ב</w:t>
      </w:r>
      <w:r w:rsidR="00AC4364">
        <w:rPr>
          <w:rFonts w:ascii="David" w:hAnsi="David" w:cs="David"/>
          <w:sz w:val="24"/>
          <w:szCs w:val="24"/>
          <w:rtl/>
        </w:rPr>
        <w:t xml:space="preserve">רחוב </w:t>
      </w:r>
      <w:r w:rsidR="00AC4364">
        <w:rPr>
          <w:rFonts w:ascii="David" w:hAnsi="David" w:cs="David" w:hint="cs"/>
          <w:sz w:val="24"/>
          <w:szCs w:val="24"/>
          <w:rtl/>
        </w:rPr>
        <w:t>***</w:t>
      </w:r>
      <w:r w:rsidR="004A388A" w:rsidRPr="004A388A">
        <w:rPr>
          <w:rFonts w:ascii="David" w:hAnsi="David" w:cs="David"/>
          <w:sz w:val="24"/>
          <w:szCs w:val="24"/>
          <w:rtl/>
        </w:rPr>
        <w:t xml:space="preserve"> ב</w:t>
      </w:r>
      <w:r w:rsidR="00AC4364">
        <w:rPr>
          <w:rFonts w:ascii="David" w:hAnsi="David" w:cs="David" w:hint="cs"/>
          <w:sz w:val="24"/>
          <w:szCs w:val="24"/>
          <w:rtl/>
        </w:rPr>
        <w:t>***</w:t>
      </w:r>
      <w:r w:rsidR="004A388A" w:rsidRPr="004A388A">
        <w:rPr>
          <w:rFonts w:ascii="David" w:hAnsi="David" w:cs="David"/>
          <w:sz w:val="24"/>
          <w:szCs w:val="24"/>
          <w:rtl/>
        </w:rPr>
        <w:t xml:space="preserve"> </w:t>
      </w:r>
      <w:r w:rsidR="004A388A">
        <w:rPr>
          <w:rFonts w:ascii="David" w:hAnsi="David" w:cs="David"/>
          <w:sz w:val="24"/>
          <w:szCs w:val="24"/>
          <w:rtl/>
        </w:rPr>
        <w:t>אותה קיבלה בירושה מאימה</w:t>
      </w:r>
      <w:r w:rsidR="004A388A">
        <w:rPr>
          <w:rFonts w:ascii="David" w:hAnsi="David" w:cs="David" w:hint="cs"/>
          <w:sz w:val="24"/>
          <w:szCs w:val="24"/>
          <w:rtl/>
        </w:rPr>
        <w:t xml:space="preserve"> </w:t>
      </w:r>
      <w:r w:rsidR="004A388A" w:rsidRPr="004A388A">
        <w:rPr>
          <w:rFonts w:ascii="David" w:hAnsi="David" w:cs="David"/>
          <w:sz w:val="24"/>
          <w:szCs w:val="24"/>
          <w:rtl/>
        </w:rPr>
        <w:t>(להלן:</w:t>
      </w:r>
      <w:r w:rsidR="004A388A" w:rsidRPr="004A388A">
        <w:rPr>
          <w:rFonts w:ascii="David" w:hAnsi="David" w:cs="David" w:hint="cs"/>
          <w:sz w:val="24"/>
          <w:szCs w:val="24"/>
          <w:rtl/>
        </w:rPr>
        <w:t xml:space="preserve"> </w:t>
      </w:r>
      <w:r w:rsidR="004A388A" w:rsidRPr="004A388A">
        <w:rPr>
          <w:rFonts w:ascii="David" w:hAnsi="David" w:cs="David"/>
          <w:b/>
          <w:bCs/>
          <w:sz w:val="24"/>
          <w:szCs w:val="24"/>
          <w:u w:val="single"/>
          <w:rtl/>
        </w:rPr>
        <w:t>"הדירה</w:t>
      </w:r>
      <w:r w:rsidR="004A388A">
        <w:rPr>
          <w:rFonts w:ascii="David" w:hAnsi="David" w:cs="David" w:hint="cs"/>
          <w:sz w:val="24"/>
          <w:szCs w:val="24"/>
          <w:rtl/>
        </w:rPr>
        <w:t>"</w:t>
      </w:r>
      <w:r w:rsidR="004A388A">
        <w:rPr>
          <w:rFonts w:ascii="David" w:hAnsi="David" w:cs="David"/>
          <w:sz w:val="24"/>
          <w:szCs w:val="24"/>
          <w:rtl/>
        </w:rPr>
        <w:t>)</w:t>
      </w:r>
      <w:r w:rsidR="008F34F4">
        <w:rPr>
          <w:rFonts w:ascii="David" w:hAnsi="David" w:cs="David" w:hint="cs"/>
          <w:sz w:val="24"/>
          <w:szCs w:val="24"/>
          <w:rtl/>
        </w:rPr>
        <w:t>,</w:t>
      </w:r>
      <w:r w:rsidR="004A388A">
        <w:rPr>
          <w:rFonts w:ascii="David" w:hAnsi="David" w:cs="David"/>
          <w:sz w:val="24"/>
          <w:szCs w:val="24"/>
          <w:rtl/>
        </w:rPr>
        <w:t xml:space="preserve"> </w:t>
      </w:r>
      <w:r w:rsidRPr="004A388A">
        <w:rPr>
          <w:rFonts w:ascii="David" w:hAnsi="David" w:cs="David"/>
          <w:sz w:val="24"/>
          <w:szCs w:val="24"/>
          <w:rtl/>
        </w:rPr>
        <w:t xml:space="preserve">עלותם ואופן מימונם. </w:t>
      </w:r>
    </w:p>
    <w:p w:rsidR="008F34F4" w:rsidRPr="008F34F4" w:rsidRDefault="008F34F4" w:rsidP="008F34F4">
      <w:pPr>
        <w:pStyle w:val="ad"/>
        <w:rPr>
          <w:rFonts w:ascii="David" w:hAnsi="David" w:cs="David"/>
          <w:sz w:val="24"/>
          <w:szCs w:val="24"/>
          <w:rtl/>
        </w:rPr>
      </w:pPr>
    </w:p>
    <w:p w:rsidR="008F34F4" w:rsidRDefault="008F34F4" w:rsidP="008F34F4">
      <w:pPr>
        <w:pStyle w:val="ad"/>
        <w:spacing w:after="0" w:line="360" w:lineRule="auto"/>
        <w:ind w:left="651"/>
        <w:jc w:val="both"/>
        <w:rPr>
          <w:rFonts w:ascii="David" w:hAnsi="David" w:cs="David"/>
          <w:sz w:val="24"/>
          <w:szCs w:val="24"/>
        </w:rPr>
      </w:pPr>
    </w:p>
    <w:p w:rsidR="00D7511B" w:rsidRPr="008F34F4" w:rsidRDefault="008F34F4" w:rsidP="008F34F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ab/>
      </w:r>
      <w:r w:rsidR="00D7511B" w:rsidRPr="008F34F4">
        <w:rPr>
          <w:rFonts w:ascii="David" w:hAnsi="David" w:cs="David"/>
          <w:sz w:val="24"/>
          <w:szCs w:val="24"/>
          <w:rtl/>
        </w:rPr>
        <w:t xml:space="preserve">לטענת התובע סוכם בין הצדדים כי התובע יממן חלק מעלות רכישת הבית, הנתבעת תיטול </w:t>
      </w:r>
      <w:r>
        <w:rPr>
          <w:rFonts w:ascii="David" w:hAnsi="David" w:cs="David"/>
          <w:sz w:val="24"/>
          <w:szCs w:val="24"/>
          <w:rtl/>
        </w:rPr>
        <w:tab/>
      </w:r>
      <w:r w:rsidR="00D7511B" w:rsidRPr="008F34F4">
        <w:rPr>
          <w:rFonts w:ascii="David" w:hAnsi="David" w:cs="David"/>
          <w:sz w:val="24"/>
          <w:szCs w:val="24"/>
          <w:rtl/>
        </w:rPr>
        <w:t xml:space="preserve">משכנתה על שמה ולאחר החזר מלוא המשכנתה – הבית יעבור על שמו. </w:t>
      </w:r>
    </w:p>
    <w:p w:rsidR="00D7511B" w:rsidRDefault="008F34F4" w:rsidP="00D7511B">
      <w:pPr>
        <w:pStyle w:val="ad"/>
        <w:spacing w:after="0" w:line="360" w:lineRule="auto"/>
        <w:ind w:left="651"/>
        <w:jc w:val="both"/>
        <w:rPr>
          <w:rFonts w:ascii="David" w:hAnsi="David" w:cs="David"/>
          <w:sz w:val="24"/>
          <w:szCs w:val="24"/>
        </w:rPr>
      </w:pPr>
      <w:r>
        <w:rPr>
          <w:rFonts w:ascii="David" w:hAnsi="David" w:cs="David"/>
          <w:sz w:val="24"/>
          <w:szCs w:val="24"/>
          <w:rtl/>
        </w:rPr>
        <w:tab/>
      </w:r>
      <w:r w:rsidR="00D7511B">
        <w:rPr>
          <w:rFonts w:ascii="David" w:hAnsi="David" w:cs="David"/>
          <w:sz w:val="24"/>
          <w:szCs w:val="24"/>
          <w:rtl/>
        </w:rPr>
        <w:t>הנתבעת מכחישה הדברים. לטענתה</w:t>
      </w:r>
      <w:r w:rsidR="00151B72">
        <w:rPr>
          <w:rFonts w:ascii="David" w:hAnsi="David" w:cs="David" w:hint="cs"/>
          <w:sz w:val="24"/>
          <w:szCs w:val="24"/>
          <w:rtl/>
        </w:rPr>
        <w:t>,</w:t>
      </w:r>
      <w:r w:rsidR="00D7511B">
        <w:rPr>
          <w:rFonts w:ascii="David" w:hAnsi="David" w:cs="David"/>
          <w:sz w:val="24"/>
          <w:szCs w:val="24"/>
          <w:rtl/>
        </w:rPr>
        <w:t xml:space="preserve"> התובע העביר לה ס</w:t>
      </w:r>
      <w:r w:rsidR="00D7511B">
        <w:rPr>
          <w:rFonts w:ascii="David" w:hAnsi="David" w:cs="David" w:hint="cs"/>
          <w:sz w:val="24"/>
          <w:szCs w:val="24"/>
          <w:rtl/>
        </w:rPr>
        <w:t>ה"כ</w:t>
      </w:r>
      <w:r w:rsidR="00D7511B">
        <w:rPr>
          <w:rFonts w:ascii="David" w:hAnsi="David" w:cs="David"/>
          <w:sz w:val="24"/>
          <w:szCs w:val="24"/>
          <w:rtl/>
        </w:rPr>
        <w:t xml:space="preserve"> 202,000 ₪ שאותם השיבה לו</w:t>
      </w:r>
      <w:r w:rsidR="00D7511B">
        <w:rPr>
          <w:rFonts w:ascii="David" w:hAnsi="David" w:cs="David" w:hint="cs"/>
          <w:sz w:val="24"/>
          <w:szCs w:val="24"/>
          <w:rtl/>
        </w:rPr>
        <w:t>.</w:t>
      </w:r>
      <w:r w:rsidR="00D7511B">
        <w:rPr>
          <w:rFonts w:ascii="David" w:hAnsi="David" w:cs="David"/>
          <w:sz w:val="24"/>
          <w:szCs w:val="24"/>
          <w:rtl/>
        </w:rPr>
        <w:t xml:space="preserve"> </w:t>
      </w:r>
      <w:r>
        <w:rPr>
          <w:rFonts w:ascii="David" w:hAnsi="David" w:cs="David"/>
          <w:sz w:val="24"/>
          <w:szCs w:val="24"/>
          <w:rtl/>
        </w:rPr>
        <w:tab/>
      </w:r>
      <w:r w:rsidR="00D7511B">
        <w:rPr>
          <w:rFonts w:ascii="David" w:hAnsi="David" w:cs="David" w:hint="cs"/>
          <w:sz w:val="24"/>
          <w:szCs w:val="24"/>
          <w:rtl/>
        </w:rPr>
        <w:t>התובע</w:t>
      </w:r>
      <w:r w:rsidR="00D7511B">
        <w:rPr>
          <w:rFonts w:ascii="David" w:hAnsi="David" w:cs="David"/>
          <w:sz w:val="24"/>
          <w:szCs w:val="24"/>
          <w:rtl/>
        </w:rPr>
        <w:t xml:space="preserve"> לא שיפץ את הבית </w:t>
      </w:r>
      <w:r w:rsidR="004A388A">
        <w:rPr>
          <w:rFonts w:ascii="David" w:hAnsi="David" w:cs="David" w:hint="cs"/>
          <w:sz w:val="24"/>
          <w:szCs w:val="24"/>
          <w:rtl/>
        </w:rPr>
        <w:t xml:space="preserve">והדירה </w:t>
      </w:r>
      <w:r w:rsidR="00D7511B">
        <w:rPr>
          <w:rFonts w:ascii="David" w:hAnsi="David" w:cs="David"/>
          <w:sz w:val="24"/>
          <w:szCs w:val="24"/>
          <w:rtl/>
        </w:rPr>
        <w:t xml:space="preserve">בסכומים שטוען, התגורר בביתה ועל חשבונה, לא הציג </w:t>
      </w:r>
      <w:r>
        <w:rPr>
          <w:rFonts w:ascii="David" w:hAnsi="David" w:cs="David"/>
          <w:sz w:val="24"/>
          <w:szCs w:val="24"/>
          <w:rtl/>
        </w:rPr>
        <w:tab/>
      </w:r>
      <w:r w:rsidR="00D7511B">
        <w:rPr>
          <w:rFonts w:ascii="David" w:hAnsi="David" w:cs="David"/>
          <w:sz w:val="24"/>
          <w:szCs w:val="24"/>
          <w:rtl/>
        </w:rPr>
        <w:t>ראיות להוכחת תביעתו.</w:t>
      </w:r>
    </w:p>
    <w:p w:rsidR="00D7511B" w:rsidRDefault="00D7511B" w:rsidP="00D7511B">
      <w:pPr>
        <w:pStyle w:val="ad"/>
        <w:spacing w:after="0" w:line="360" w:lineRule="auto"/>
        <w:ind w:left="651" w:hanging="709"/>
        <w:jc w:val="both"/>
        <w:rPr>
          <w:rFonts w:ascii="David" w:hAnsi="David" w:cs="David"/>
          <w:sz w:val="24"/>
          <w:szCs w:val="24"/>
          <w:rtl/>
        </w:rPr>
      </w:pPr>
    </w:p>
    <w:p w:rsidR="008F34F4" w:rsidRDefault="008F34F4" w:rsidP="004D24D5">
      <w:pPr>
        <w:pStyle w:val="ad"/>
        <w:numPr>
          <w:ilvl w:val="0"/>
          <w:numId w:val="1"/>
        </w:numPr>
        <w:spacing w:after="0" w:line="360" w:lineRule="auto"/>
        <w:jc w:val="both"/>
        <w:rPr>
          <w:rFonts w:ascii="David" w:hAnsi="David" w:cs="David"/>
          <w:sz w:val="24"/>
          <w:szCs w:val="24"/>
        </w:rPr>
      </w:pPr>
      <w:r>
        <w:rPr>
          <w:rFonts w:ascii="David" w:hAnsi="David" w:cs="David"/>
          <w:sz w:val="24"/>
          <w:szCs w:val="24"/>
          <w:rtl/>
        </w:rPr>
        <w:tab/>
      </w:r>
      <w:r>
        <w:rPr>
          <w:rFonts w:ascii="David" w:hAnsi="David" w:cs="David" w:hint="cs"/>
          <w:sz w:val="24"/>
          <w:szCs w:val="24"/>
          <w:rtl/>
        </w:rPr>
        <w:t>על רקע המחלוקת בין הצדדים ו</w:t>
      </w:r>
      <w:r>
        <w:rPr>
          <w:rFonts w:ascii="David" w:hAnsi="David" w:cs="David"/>
          <w:sz w:val="24"/>
          <w:szCs w:val="24"/>
          <w:rtl/>
        </w:rPr>
        <w:t xml:space="preserve">קודם להגשת תביעה זו עתרה הנתבעת להורות על פינוי </w:t>
      </w:r>
      <w:r>
        <w:rPr>
          <w:rFonts w:ascii="David" w:hAnsi="David" w:cs="David"/>
          <w:sz w:val="24"/>
          <w:szCs w:val="24"/>
          <w:rtl/>
        </w:rPr>
        <w:tab/>
        <w:t xml:space="preserve">התובע  מהבית (58471-01-19). ביום 23.12.19 </w:t>
      </w:r>
      <w:r>
        <w:rPr>
          <w:rFonts w:ascii="David" w:hAnsi="David" w:cs="David" w:hint="cs"/>
          <w:sz w:val="24"/>
          <w:szCs w:val="24"/>
          <w:rtl/>
        </w:rPr>
        <w:t xml:space="preserve">ולאחר שמיעת ראיות, </w:t>
      </w:r>
      <w:r>
        <w:rPr>
          <w:rFonts w:ascii="David" w:hAnsi="David" w:cs="David"/>
          <w:sz w:val="24"/>
          <w:szCs w:val="24"/>
          <w:rtl/>
        </w:rPr>
        <w:t xml:space="preserve">ניתן תוקף של פסק דין </w:t>
      </w:r>
      <w:r>
        <w:rPr>
          <w:rFonts w:ascii="David" w:hAnsi="David" w:cs="David"/>
          <w:sz w:val="24"/>
          <w:szCs w:val="24"/>
          <w:rtl/>
        </w:rPr>
        <w:tab/>
        <w:t xml:space="preserve">להסכמות הצדדים לפיהן – התובע יפנה את הבית, הנתבעת תשיב לו סך 240,000 ₪ (סכום </w:t>
      </w:r>
      <w:r>
        <w:rPr>
          <w:rFonts w:ascii="David" w:hAnsi="David" w:cs="David"/>
          <w:sz w:val="24"/>
          <w:szCs w:val="24"/>
          <w:rtl/>
        </w:rPr>
        <w:tab/>
        <w:t xml:space="preserve">שאינו שנוי במחלוקת עבור השקעותיו- 202,000 עבור רכישה ו- 38,000 ₪ בגין שיפוץ), </w:t>
      </w:r>
      <w:r>
        <w:rPr>
          <w:rFonts w:ascii="David" w:hAnsi="David" w:cs="David"/>
          <w:sz w:val="24"/>
          <w:szCs w:val="24"/>
          <w:rtl/>
        </w:rPr>
        <w:tab/>
        <w:t xml:space="preserve">הנתבעת מוותרת על טענותיה לעניין דמי שימוש ראויים ותביעתו הכספית של התובע (נשוא </w:t>
      </w:r>
      <w:r>
        <w:rPr>
          <w:rFonts w:ascii="David" w:hAnsi="David" w:cs="David"/>
          <w:sz w:val="24"/>
          <w:szCs w:val="24"/>
          <w:rtl/>
        </w:rPr>
        <w:tab/>
        <w:t xml:space="preserve">פסק דין זה) תמשיך להתברר. אין חולק כי הסכום הנ"ל שולם לתובע. </w:t>
      </w:r>
    </w:p>
    <w:p w:rsidR="008F34F4" w:rsidRDefault="008F34F4" w:rsidP="008F34F4">
      <w:pPr>
        <w:pStyle w:val="ad"/>
        <w:spacing w:after="0" w:line="360" w:lineRule="auto"/>
        <w:ind w:left="360"/>
        <w:jc w:val="both"/>
        <w:rPr>
          <w:rFonts w:ascii="David" w:hAnsi="David" w:cs="David"/>
          <w:sz w:val="24"/>
          <w:szCs w:val="24"/>
        </w:rPr>
      </w:pPr>
    </w:p>
    <w:p w:rsidR="00D7511B" w:rsidRDefault="004D24D5" w:rsidP="008F34F4">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ab/>
      </w:r>
      <w:r w:rsidR="008F34F4">
        <w:rPr>
          <w:rFonts w:ascii="David" w:hAnsi="David" w:cs="David" w:hint="cs"/>
          <w:sz w:val="24"/>
          <w:szCs w:val="24"/>
          <w:rtl/>
        </w:rPr>
        <w:t>בתביעה כאן</w:t>
      </w:r>
      <w:r>
        <w:rPr>
          <w:rFonts w:ascii="David" w:hAnsi="David" w:cs="David" w:hint="cs"/>
          <w:sz w:val="24"/>
          <w:szCs w:val="24"/>
          <w:rtl/>
        </w:rPr>
        <w:t xml:space="preserve"> התובע עתר</w:t>
      </w:r>
      <w:r w:rsidR="008F34F4">
        <w:rPr>
          <w:rFonts w:ascii="David" w:hAnsi="David" w:cs="David" w:hint="cs"/>
          <w:sz w:val="24"/>
          <w:szCs w:val="24"/>
          <w:rtl/>
        </w:rPr>
        <w:t xml:space="preserve"> </w:t>
      </w:r>
      <w:r w:rsidR="00D7511B">
        <w:rPr>
          <w:rFonts w:ascii="David" w:hAnsi="David" w:cs="David"/>
          <w:sz w:val="24"/>
          <w:szCs w:val="24"/>
          <w:rtl/>
        </w:rPr>
        <w:t xml:space="preserve">לחייב את הנתבעת להשיב לו סך 1,080,000 ₪ שהשקיע לטענתו </w:t>
      </w:r>
      <w:r>
        <w:rPr>
          <w:rFonts w:ascii="David" w:hAnsi="David" w:cs="David"/>
          <w:sz w:val="24"/>
          <w:szCs w:val="24"/>
          <w:rtl/>
        </w:rPr>
        <w:tab/>
      </w:r>
      <w:r w:rsidR="00D7511B">
        <w:rPr>
          <w:rFonts w:ascii="David" w:hAnsi="David" w:cs="David"/>
          <w:sz w:val="24"/>
          <w:szCs w:val="24"/>
          <w:rtl/>
        </w:rPr>
        <w:t>ברכושה (הפירוט בכתב התביעה מגיע כדי 995,000 ₪ ) כדלקמן:</w:t>
      </w:r>
    </w:p>
    <w:p w:rsidR="00D7511B" w:rsidRDefault="00D7511B" w:rsidP="004D24D5">
      <w:pPr>
        <w:pStyle w:val="ad"/>
        <w:numPr>
          <w:ilvl w:val="0"/>
          <w:numId w:val="2"/>
        </w:numPr>
        <w:spacing w:after="0" w:line="360" w:lineRule="auto"/>
        <w:ind w:hanging="303"/>
        <w:jc w:val="both"/>
        <w:rPr>
          <w:rFonts w:ascii="David" w:hAnsi="David" w:cs="David"/>
          <w:sz w:val="24"/>
          <w:szCs w:val="24"/>
          <w:rtl/>
        </w:rPr>
      </w:pPr>
      <w:r>
        <w:rPr>
          <w:rFonts w:ascii="David" w:hAnsi="David" w:cs="David"/>
          <w:sz w:val="24"/>
          <w:szCs w:val="24"/>
          <w:rtl/>
        </w:rPr>
        <w:t>550,000 ₪ לטובת רכישת הבית</w:t>
      </w:r>
      <w:r w:rsidR="00F73EB1">
        <w:rPr>
          <w:rFonts w:ascii="David" w:hAnsi="David" w:cs="David" w:hint="cs"/>
          <w:sz w:val="24"/>
          <w:szCs w:val="24"/>
          <w:rtl/>
        </w:rPr>
        <w:t>,</w:t>
      </w:r>
      <w:r>
        <w:rPr>
          <w:rFonts w:ascii="David" w:hAnsi="David" w:cs="David"/>
          <w:sz w:val="24"/>
          <w:szCs w:val="24"/>
          <w:rtl/>
        </w:rPr>
        <w:t xml:space="preserve"> תשלום דמי תיווך, שכר טרחת עורך דין.</w:t>
      </w:r>
    </w:p>
    <w:p w:rsidR="00D7511B" w:rsidRDefault="00D7511B" w:rsidP="004D24D5">
      <w:pPr>
        <w:pStyle w:val="ad"/>
        <w:numPr>
          <w:ilvl w:val="0"/>
          <w:numId w:val="2"/>
        </w:numPr>
        <w:spacing w:after="0" w:line="360" w:lineRule="auto"/>
        <w:ind w:hanging="303"/>
        <w:jc w:val="both"/>
        <w:rPr>
          <w:rFonts w:ascii="David" w:hAnsi="David" w:cs="David"/>
          <w:sz w:val="24"/>
          <w:szCs w:val="24"/>
        </w:rPr>
      </w:pPr>
      <w:r>
        <w:rPr>
          <w:rFonts w:ascii="David" w:hAnsi="David" w:cs="David"/>
          <w:sz w:val="24"/>
          <w:szCs w:val="24"/>
          <w:rtl/>
        </w:rPr>
        <w:t>240,000 ₪ הקטנת המשכנתה.</w:t>
      </w:r>
    </w:p>
    <w:p w:rsidR="00D7511B" w:rsidRDefault="00D7511B" w:rsidP="004D24D5">
      <w:pPr>
        <w:pStyle w:val="ad"/>
        <w:numPr>
          <w:ilvl w:val="0"/>
          <w:numId w:val="2"/>
        </w:numPr>
        <w:spacing w:after="0" w:line="360" w:lineRule="auto"/>
        <w:ind w:hanging="303"/>
        <w:jc w:val="both"/>
        <w:rPr>
          <w:rFonts w:ascii="David" w:hAnsi="David" w:cs="David"/>
          <w:sz w:val="24"/>
          <w:szCs w:val="24"/>
        </w:rPr>
      </w:pPr>
      <w:r>
        <w:rPr>
          <w:rFonts w:ascii="David" w:hAnsi="David" w:cs="David"/>
          <w:sz w:val="24"/>
          <w:szCs w:val="24"/>
          <w:rtl/>
        </w:rPr>
        <w:t>130,000 ₪ עבור שיפוץ של הבית.</w:t>
      </w:r>
    </w:p>
    <w:p w:rsidR="004A388A" w:rsidRDefault="00D7511B" w:rsidP="00F73EB1">
      <w:pPr>
        <w:pStyle w:val="ad"/>
        <w:numPr>
          <w:ilvl w:val="0"/>
          <w:numId w:val="2"/>
        </w:numPr>
        <w:spacing w:after="0" w:line="360" w:lineRule="auto"/>
        <w:ind w:hanging="303"/>
        <w:jc w:val="both"/>
        <w:rPr>
          <w:rFonts w:ascii="David" w:hAnsi="David" w:cs="David"/>
          <w:sz w:val="24"/>
          <w:szCs w:val="24"/>
        </w:rPr>
      </w:pPr>
      <w:r>
        <w:rPr>
          <w:rFonts w:ascii="David" w:hAnsi="David" w:cs="David"/>
          <w:sz w:val="24"/>
          <w:szCs w:val="24"/>
          <w:rtl/>
        </w:rPr>
        <w:t xml:space="preserve">75,000 ₪ בגין שיפוץ </w:t>
      </w:r>
      <w:r w:rsidR="00F73EB1">
        <w:rPr>
          <w:rFonts w:ascii="David" w:hAnsi="David" w:cs="David" w:hint="cs"/>
          <w:sz w:val="24"/>
          <w:szCs w:val="24"/>
          <w:rtl/>
        </w:rPr>
        <w:t>ה</w:t>
      </w:r>
      <w:r w:rsidR="004A388A">
        <w:rPr>
          <w:rFonts w:ascii="David" w:hAnsi="David" w:cs="David" w:hint="cs"/>
          <w:sz w:val="24"/>
          <w:szCs w:val="24"/>
          <w:rtl/>
        </w:rPr>
        <w:t>דירה.</w:t>
      </w:r>
    </w:p>
    <w:p w:rsidR="004A388A" w:rsidRDefault="004A388A" w:rsidP="004A388A">
      <w:pPr>
        <w:pStyle w:val="ad"/>
        <w:spacing w:after="0" w:line="360" w:lineRule="auto"/>
        <w:ind w:left="1011"/>
        <w:jc w:val="both"/>
        <w:rPr>
          <w:rFonts w:ascii="David" w:hAnsi="David" w:cs="David"/>
          <w:sz w:val="24"/>
          <w:szCs w:val="24"/>
        </w:rPr>
      </w:pPr>
    </w:p>
    <w:p w:rsidR="00D7511B" w:rsidRPr="004A388A" w:rsidRDefault="004A388A" w:rsidP="004A388A">
      <w:pPr>
        <w:pStyle w:val="ad"/>
        <w:numPr>
          <w:ilvl w:val="0"/>
          <w:numId w:val="1"/>
        </w:numPr>
        <w:spacing w:after="0" w:line="360" w:lineRule="auto"/>
        <w:jc w:val="both"/>
        <w:rPr>
          <w:rFonts w:ascii="David" w:hAnsi="David" w:cs="David"/>
          <w:sz w:val="24"/>
          <w:szCs w:val="24"/>
        </w:rPr>
      </w:pPr>
      <w:r>
        <w:rPr>
          <w:rFonts w:ascii="David" w:hAnsi="David" w:cs="David"/>
          <w:sz w:val="24"/>
          <w:szCs w:val="24"/>
          <w:rtl/>
        </w:rPr>
        <w:tab/>
      </w:r>
      <w:r w:rsidR="00D7511B" w:rsidRPr="004A388A">
        <w:rPr>
          <w:rFonts w:ascii="David" w:hAnsi="David" w:cs="David"/>
          <w:sz w:val="24"/>
          <w:szCs w:val="24"/>
          <w:rtl/>
        </w:rPr>
        <w:t xml:space="preserve">במסגרת כתב תביעה מתוקן שהגיש התובע ביום 24.5.21 עתר בנוסף לחייב את הנתבעת בשווי </w:t>
      </w:r>
      <w:r>
        <w:rPr>
          <w:rFonts w:ascii="David" w:hAnsi="David" w:cs="David"/>
          <w:sz w:val="24"/>
          <w:szCs w:val="24"/>
          <w:rtl/>
        </w:rPr>
        <w:tab/>
      </w:r>
      <w:r w:rsidR="00D7511B" w:rsidRPr="004A388A">
        <w:rPr>
          <w:rFonts w:ascii="David" w:hAnsi="David" w:cs="David"/>
          <w:sz w:val="24"/>
          <w:szCs w:val="24"/>
          <w:rtl/>
        </w:rPr>
        <w:t xml:space="preserve">ההשבחה של הבית והדירה אותם שיפץ וכן בשווי שיפוצים נוספים שאינם מוזכרים בכתב </w:t>
      </w:r>
      <w:r>
        <w:rPr>
          <w:rFonts w:ascii="David" w:hAnsi="David" w:cs="David"/>
          <w:sz w:val="24"/>
          <w:szCs w:val="24"/>
          <w:rtl/>
        </w:rPr>
        <w:tab/>
      </w:r>
      <w:r w:rsidR="00D7511B" w:rsidRPr="004A388A">
        <w:rPr>
          <w:rFonts w:ascii="David" w:hAnsi="David" w:cs="David"/>
          <w:sz w:val="24"/>
          <w:szCs w:val="24"/>
          <w:rtl/>
        </w:rPr>
        <w:t xml:space="preserve">התביעה המקורי.  </w:t>
      </w:r>
    </w:p>
    <w:p w:rsidR="00D7511B" w:rsidRDefault="00D7511B" w:rsidP="00D7511B">
      <w:pPr>
        <w:pStyle w:val="ad"/>
        <w:spacing w:after="0" w:line="360" w:lineRule="auto"/>
        <w:ind w:left="651"/>
        <w:jc w:val="both"/>
        <w:rPr>
          <w:rFonts w:ascii="David" w:hAnsi="David" w:cs="David"/>
          <w:sz w:val="24"/>
          <w:szCs w:val="24"/>
        </w:rPr>
      </w:pPr>
    </w:p>
    <w:p w:rsidR="00D7511B" w:rsidRDefault="00D7511B" w:rsidP="00F73EB1">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לבקשת התובע מונה מומחה להערכת שווי השיפוצים בבית ובדירה.</w:t>
      </w:r>
      <w:r w:rsidR="00F73EB1">
        <w:rPr>
          <w:rFonts w:ascii="David" w:hAnsi="David" w:cs="David" w:hint="cs"/>
          <w:sz w:val="24"/>
          <w:szCs w:val="24"/>
          <w:rtl/>
        </w:rPr>
        <w:t xml:space="preserve"> </w:t>
      </w:r>
      <w:r>
        <w:rPr>
          <w:rFonts w:ascii="David" w:hAnsi="David" w:cs="David"/>
          <w:sz w:val="24"/>
          <w:szCs w:val="24"/>
          <w:rtl/>
        </w:rPr>
        <w:t xml:space="preserve">ביום 24.6.21 הוגשה חוות דעת (נושאת תאריך 29.4.21). ביום 7.7.21, 27.7.21 הוגשו על ידי המומחה תשובות לשאלות הבהרה. ביום 24.10.21, 27.12.21 הוגשו השלמות לחוות הדעת. </w:t>
      </w:r>
    </w:p>
    <w:p w:rsidR="00D7511B" w:rsidRDefault="00D7511B" w:rsidP="00F73EB1">
      <w:pPr>
        <w:pStyle w:val="ad"/>
        <w:spacing w:after="0" w:line="360" w:lineRule="auto"/>
        <w:jc w:val="both"/>
        <w:rPr>
          <w:rFonts w:ascii="David" w:hAnsi="David" w:cs="David"/>
          <w:sz w:val="24"/>
          <w:szCs w:val="24"/>
        </w:rPr>
      </w:pPr>
      <w:r>
        <w:rPr>
          <w:rFonts w:ascii="David" w:hAnsi="David" w:cs="David"/>
          <w:sz w:val="24"/>
          <w:szCs w:val="24"/>
          <w:rtl/>
        </w:rPr>
        <w:t>כמו כן נתנו לבקשת הת</w:t>
      </w:r>
      <w:r w:rsidR="004A388A">
        <w:rPr>
          <w:rFonts w:ascii="David" w:hAnsi="David" w:cs="David"/>
          <w:sz w:val="24"/>
          <w:szCs w:val="24"/>
          <w:rtl/>
        </w:rPr>
        <w:t>ובע מספר צווים לגילוי מסמכים</w:t>
      </w:r>
      <w:r w:rsidR="004A388A">
        <w:rPr>
          <w:rFonts w:ascii="David" w:hAnsi="David" w:cs="David" w:hint="cs"/>
          <w:sz w:val="24"/>
          <w:szCs w:val="24"/>
          <w:rtl/>
        </w:rPr>
        <w:t>,</w:t>
      </w:r>
      <w:r w:rsidR="00F73EB1">
        <w:rPr>
          <w:rFonts w:ascii="David" w:hAnsi="David" w:cs="David" w:hint="cs"/>
          <w:sz w:val="24"/>
          <w:szCs w:val="24"/>
          <w:rtl/>
        </w:rPr>
        <w:t xml:space="preserve"> </w:t>
      </w:r>
      <w:r w:rsidR="004A388A">
        <w:rPr>
          <w:rFonts w:ascii="David" w:hAnsi="David" w:cs="David"/>
          <w:sz w:val="24"/>
          <w:szCs w:val="24"/>
          <w:rtl/>
        </w:rPr>
        <w:t>בי</w:t>
      </w:r>
      <w:r w:rsidR="004A388A">
        <w:rPr>
          <w:rFonts w:ascii="David" w:hAnsi="David" w:cs="David" w:hint="cs"/>
          <w:sz w:val="24"/>
          <w:szCs w:val="24"/>
          <w:rtl/>
        </w:rPr>
        <w:t>ן</w:t>
      </w:r>
      <w:r>
        <w:rPr>
          <w:rFonts w:ascii="David" w:hAnsi="David" w:cs="David"/>
          <w:sz w:val="24"/>
          <w:szCs w:val="24"/>
          <w:rtl/>
        </w:rPr>
        <w:t xml:space="preserve"> היתר</w:t>
      </w:r>
      <w:r w:rsidR="004A388A">
        <w:rPr>
          <w:rFonts w:ascii="David" w:hAnsi="David" w:cs="David" w:hint="cs"/>
          <w:sz w:val="24"/>
          <w:szCs w:val="24"/>
          <w:rtl/>
        </w:rPr>
        <w:t>,</w:t>
      </w:r>
      <w:r>
        <w:rPr>
          <w:rFonts w:ascii="David" w:hAnsi="David" w:cs="David"/>
          <w:sz w:val="24"/>
          <w:szCs w:val="24"/>
          <w:rtl/>
        </w:rPr>
        <w:t xml:space="preserve"> מחשבונות הנתבעת.</w:t>
      </w:r>
    </w:p>
    <w:p w:rsidR="00D7511B" w:rsidRDefault="00D7511B" w:rsidP="00D7511B">
      <w:pPr>
        <w:pStyle w:val="ad"/>
        <w:spacing w:after="0" w:line="360" w:lineRule="auto"/>
        <w:jc w:val="both"/>
        <w:rPr>
          <w:rFonts w:ascii="David" w:hAnsi="David" w:cs="David"/>
          <w:sz w:val="24"/>
          <w:szCs w:val="24"/>
          <w:rtl/>
        </w:rPr>
      </w:pPr>
    </w:p>
    <w:p w:rsidR="00D7511B" w:rsidRDefault="00D7511B" w:rsidP="00AC4364">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 xml:space="preserve">במסגרת ההוכחות נשמעו עדויות הצדדים, וכן </w:t>
      </w:r>
      <w:r w:rsidR="004A388A">
        <w:rPr>
          <w:rFonts w:ascii="David" w:hAnsi="David" w:cs="David" w:hint="cs"/>
          <w:sz w:val="24"/>
          <w:szCs w:val="24"/>
          <w:rtl/>
        </w:rPr>
        <w:t>עדים מטעם התובע,</w:t>
      </w:r>
      <w:r>
        <w:rPr>
          <w:rFonts w:ascii="David" w:hAnsi="David" w:cs="David"/>
          <w:sz w:val="24"/>
          <w:szCs w:val="24"/>
          <w:rtl/>
        </w:rPr>
        <w:t xml:space="preserve"> אחיו -</w:t>
      </w:r>
      <w:r w:rsidR="00F73EB1">
        <w:rPr>
          <w:rFonts w:ascii="David" w:hAnsi="David" w:cs="David" w:hint="cs"/>
          <w:sz w:val="24"/>
          <w:szCs w:val="24"/>
          <w:rtl/>
        </w:rPr>
        <w:t xml:space="preserve"> </w:t>
      </w:r>
      <w:r>
        <w:rPr>
          <w:rFonts w:ascii="David" w:hAnsi="David" w:cs="David"/>
          <w:sz w:val="24"/>
          <w:szCs w:val="24"/>
          <w:rtl/>
        </w:rPr>
        <w:t xml:space="preserve">מר </w:t>
      </w:r>
      <w:r w:rsidR="00AC4364">
        <w:rPr>
          <w:rFonts w:ascii="David" w:hAnsi="David" w:cs="David" w:hint="cs"/>
          <w:sz w:val="24"/>
          <w:szCs w:val="24"/>
          <w:rtl/>
        </w:rPr>
        <w:t>***</w:t>
      </w:r>
      <w:r>
        <w:rPr>
          <w:rFonts w:ascii="David" w:hAnsi="David" w:cs="David"/>
          <w:sz w:val="24"/>
          <w:szCs w:val="24"/>
          <w:rtl/>
        </w:rPr>
        <w:t xml:space="preserve"> וחברו</w:t>
      </w:r>
      <w:r w:rsidR="00F73EB1">
        <w:rPr>
          <w:rFonts w:ascii="David" w:hAnsi="David" w:cs="David" w:hint="cs"/>
          <w:sz w:val="24"/>
          <w:szCs w:val="24"/>
          <w:rtl/>
        </w:rPr>
        <w:t xml:space="preserve"> </w:t>
      </w:r>
      <w:r>
        <w:rPr>
          <w:rFonts w:ascii="David" w:hAnsi="David" w:cs="David"/>
          <w:sz w:val="24"/>
          <w:szCs w:val="24"/>
          <w:rtl/>
        </w:rPr>
        <w:t xml:space="preserve">- מר </w:t>
      </w:r>
      <w:r w:rsidR="00AC4364">
        <w:rPr>
          <w:rFonts w:ascii="David" w:hAnsi="David" w:cs="David" w:hint="cs"/>
          <w:sz w:val="24"/>
          <w:szCs w:val="24"/>
          <w:rtl/>
        </w:rPr>
        <w:t>***</w:t>
      </w:r>
      <w:r>
        <w:rPr>
          <w:rFonts w:ascii="David" w:hAnsi="David" w:cs="David"/>
          <w:sz w:val="24"/>
          <w:szCs w:val="24"/>
          <w:rtl/>
        </w:rPr>
        <w:t xml:space="preserve">. </w:t>
      </w:r>
      <w:r w:rsidR="003410BF">
        <w:rPr>
          <w:rFonts w:ascii="David" w:hAnsi="David" w:cs="David" w:hint="cs"/>
          <w:sz w:val="24"/>
          <w:szCs w:val="24"/>
          <w:rtl/>
        </w:rPr>
        <w:t xml:space="preserve"> ועדים</w:t>
      </w:r>
      <w:r>
        <w:rPr>
          <w:rFonts w:ascii="David" w:hAnsi="David" w:cs="David"/>
          <w:sz w:val="24"/>
          <w:szCs w:val="24"/>
          <w:rtl/>
        </w:rPr>
        <w:t xml:space="preserve"> מטעם הנתבעת, אביה</w:t>
      </w:r>
      <w:r w:rsidR="00F73EB1">
        <w:rPr>
          <w:rFonts w:ascii="David" w:hAnsi="David" w:cs="David" w:hint="cs"/>
          <w:sz w:val="24"/>
          <w:szCs w:val="24"/>
          <w:rtl/>
        </w:rPr>
        <w:t xml:space="preserve"> </w:t>
      </w:r>
      <w:r>
        <w:rPr>
          <w:rFonts w:ascii="David" w:hAnsi="David" w:cs="David"/>
          <w:sz w:val="24"/>
          <w:szCs w:val="24"/>
          <w:rtl/>
        </w:rPr>
        <w:t xml:space="preserve">- מר  </w:t>
      </w:r>
      <w:r w:rsidR="00AC4364">
        <w:rPr>
          <w:rFonts w:ascii="David" w:hAnsi="David" w:cs="David" w:hint="cs"/>
          <w:sz w:val="24"/>
          <w:szCs w:val="24"/>
          <w:rtl/>
        </w:rPr>
        <w:t>***</w:t>
      </w:r>
      <w:r>
        <w:rPr>
          <w:rFonts w:ascii="David" w:hAnsi="David" w:cs="David"/>
          <w:sz w:val="24"/>
          <w:szCs w:val="24"/>
          <w:rtl/>
        </w:rPr>
        <w:t xml:space="preserve">, והבנים מר </w:t>
      </w:r>
      <w:r w:rsidR="00AC4364">
        <w:rPr>
          <w:rFonts w:ascii="David" w:hAnsi="David" w:cs="David"/>
          <w:sz w:val="24"/>
          <w:szCs w:val="24"/>
          <w:rtl/>
        </w:rPr>
        <w:t>***</w:t>
      </w:r>
      <w:r>
        <w:rPr>
          <w:rFonts w:ascii="David" w:hAnsi="David" w:cs="David"/>
          <w:sz w:val="24"/>
          <w:szCs w:val="24"/>
          <w:rtl/>
        </w:rPr>
        <w:t xml:space="preserve"> ומר </w:t>
      </w:r>
      <w:r w:rsidR="00AC4364">
        <w:rPr>
          <w:rFonts w:ascii="David" w:hAnsi="David" w:cs="David"/>
          <w:sz w:val="24"/>
          <w:szCs w:val="24"/>
          <w:rtl/>
        </w:rPr>
        <w:t>***</w:t>
      </w:r>
      <w:r>
        <w:rPr>
          <w:rFonts w:ascii="David" w:hAnsi="David" w:cs="David"/>
          <w:sz w:val="24"/>
          <w:szCs w:val="24"/>
          <w:rtl/>
        </w:rPr>
        <w:t xml:space="preserve"> סוליימנוב. כמו כן נשמעה עדותו של מומחה בית המשפט מר אליהו טלמון.</w:t>
      </w:r>
    </w:p>
    <w:p w:rsidR="00AC4364" w:rsidRDefault="00AC4364" w:rsidP="00AC4364">
      <w:pPr>
        <w:pStyle w:val="ad"/>
        <w:spacing w:after="0" w:line="360" w:lineRule="auto"/>
        <w:ind w:left="651"/>
        <w:jc w:val="both"/>
        <w:rPr>
          <w:rFonts w:ascii="David" w:hAnsi="David" w:cs="David"/>
          <w:sz w:val="24"/>
          <w:szCs w:val="24"/>
        </w:rPr>
      </w:pPr>
    </w:p>
    <w:p w:rsidR="00D7511B" w:rsidRDefault="00D7511B" w:rsidP="00D7511B">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משהוגשו סיכומי הצדדים, לרבות סיכומי תשובה, יש להכריע בתובענה. </w:t>
      </w:r>
    </w:p>
    <w:p w:rsidR="00D7511B" w:rsidRDefault="00D7511B" w:rsidP="00D7511B">
      <w:pPr>
        <w:pStyle w:val="ad"/>
        <w:spacing w:after="0" w:line="360" w:lineRule="auto"/>
        <w:jc w:val="both"/>
        <w:rPr>
          <w:rFonts w:ascii="David" w:hAnsi="David" w:cs="David"/>
          <w:sz w:val="24"/>
          <w:szCs w:val="24"/>
        </w:rPr>
      </w:pPr>
    </w:p>
    <w:p w:rsidR="00D7511B" w:rsidRDefault="00D7511B" w:rsidP="00D7511B">
      <w:pPr>
        <w:spacing w:line="360" w:lineRule="auto"/>
        <w:jc w:val="both"/>
        <w:rPr>
          <w:rFonts w:ascii="David" w:hAnsi="David"/>
          <w:b/>
          <w:bCs/>
          <w:u w:val="single"/>
          <w:rtl/>
        </w:rPr>
      </w:pPr>
      <w:r>
        <w:rPr>
          <w:rFonts w:ascii="David" w:hAnsi="David"/>
          <w:b/>
          <w:bCs/>
          <w:u w:val="single"/>
          <w:rtl/>
        </w:rPr>
        <w:t>תמצית טענות התובע</w:t>
      </w:r>
    </w:p>
    <w:p w:rsidR="00D7511B" w:rsidRDefault="00D7511B" w:rsidP="00D7511B">
      <w:pPr>
        <w:pStyle w:val="ad"/>
        <w:spacing w:after="0" w:line="360" w:lineRule="auto"/>
        <w:jc w:val="both"/>
        <w:rPr>
          <w:rFonts w:ascii="David" w:hAnsi="David" w:cs="David"/>
          <w:sz w:val="24"/>
          <w:szCs w:val="24"/>
          <w:rtl/>
        </w:rPr>
      </w:pPr>
    </w:p>
    <w:p w:rsidR="00D7511B" w:rsidRDefault="00D7511B" w:rsidP="00AC4364">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התובע קיבל סך 280,000 </w:t>
      </w:r>
      <w:r w:rsidR="00494BC9">
        <w:rPr>
          <w:rFonts w:ascii="David" w:hAnsi="David" w:cs="David" w:hint="cs"/>
          <w:sz w:val="24"/>
          <w:szCs w:val="24"/>
          <w:rtl/>
        </w:rPr>
        <w:t xml:space="preserve">דולר </w:t>
      </w:r>
      <w:r>
        <w:rPr>
          <w:rFonts w:ascii="David" w:hAnsi="David" w:cs="David"/>
          <w:sz w:val="24"/>
          <w:szCs w:val="24"/>
          <w:rtl/>
        </w:rPr>
        <w:t xml:space="preserve">במזומן מאחיו </w:t>
      </w:r>
      <w:r w:rsidR="00AC4364">
        <w:rPr>
          <w:rFonts w:ascii="David" w:hAnsi="David" w:cs="David" w:hint="cs"/>
          <w:sz w:val="24"/>
          <w:szCs w:val="24"/>
          <w:rtl/>
        </w:rPr>
        <w:t xml:space="preserve">*** </w:t>
      </w:r>
      <w:r>
        <w:rPr>
          <w:rFonts w:ascii="David" w:hAnsi="David" w:cs="David"/>
          <w:sz w:val="24"/>
          <w:szCs w:val="24"/>
          <w:rtl/>
        </w:rPr>
        <w:t>המתגורר ברוסיה וזאת בתמורה להסתלקות עתידית מירושת אביהם לטובת האח</w:t>
      </w:r>
      <w:r w:rsidR="00ED4F29">
        <w:rPr>
          <w:rFonts w:ascii="David" w:hAnsi="David" w:cs="David" w:hint="cs"/>
          <w:sz w:val="24"/>
          <w:szCs w:val="24"/>
          <w:rtl/>
        </w:rPr>
        <w:t>,</w:t>
      </w:r>
      <w:r>
        <w:rPr>
          <w:rFonts w:ascii="David" w:hAnsi="David" w:cs="David"/>
          <w:sz w:val="24"/>
          <w:szCs w:val="24"/>
          <w:rtl/>
        </w:rPr>
        <w:t xml:space="preserve"> לאחר שזה האחרון מכר נכס ברוסיה והיה ברשותו כסף.  </w:t>
      </w:r>
    </w:p>
    <w:p w:rsidR="00D7511B" w:rsidRDefault="00D7511B" w:rsidP="00D7511B">
      <w:pPr>
        <w:pStyle w:val="ad"/>
        <w:spacing w:after="0" w:line="360" w:lineRule="auto"/>
        <w:ind w:left="651" w:hanging="709"/>
        <w:jc w:val="both"/>
        <w:rPr>
          <w:rFonts w:ascii="David" w:hAnsi="David" w:cs="David"/>
          <w:sz w:val="24"/>
          <w:szCs w:val="24"/>
        </w:rPr>
      </w:pPr>
      <w:r>
        <w:rPr>
          <w:rFonts w:ascii="David" w:hAnsi="David" w:cs="David"/>
          <w:sz w:val="24"/>
          <w:szCs w:val="24"/>
          <w:rtl/>
        </w:rPr>
        <w:tab/>
      </w:r>
      <w:r>
        <w:rPr>
          <w:rFonts w:ascii="David" w:hAnsi="David" w:cs="David"/>
          <w:sz w:val="24"/>
          <w:szCs w:val="24"/>
          <w:rtl/>
        </w:rPr>
        <w:tab/>
      </w:r>
    </w:p>
    <w:p w:rsidR="00D7511B" w:rsidRDefault="00D7511B" w:rsidP="004D24D5">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 xml:space="preserve">התובע חשש לאבד את זכאותו לקבלת קצבת הבטחת הכנסה, בחר שלא להפקיד את הכסף בחשבון הבנק, הציע לנתבעת לרכוש במשותף בית למגוריהם יחד שירשם על שמה בלבד, הוא ישלם סך 550,000 ₪, להשלמת סכום הרכישה תיטול הנתבעת משכנתה. לאחר תשלום המשכנתה </w:t>
      </w:r>
      <w:r w:rsidR="004D24D5">
        <w:rPr>
          <w:rFonts w:ascii="David" w:hAnsi="David" w:cs="David" w:hint="cs"/>
          <w:sz w:val="24"/>
          <w:szCs w:val="24"/>
          <w:rtl/>
        </w:rPr>
        <w:t xml:space="preserve">הבית </w:t>
      </w:r>
      <w:r>
        <w:rPr>
          <w:rFonts w:ascii="David" w:hAnsi="David" w:cs="David"/>
          <w:sz w:val="24"/>
          <w:szCs w:val="24"/>
          <w:rtl/>
        </w:rPr>
        <w:t xml:space="preserve">יעבור על שמו. </w:t>
      </w:r>
    </w:p>
    <w:p w:rsidR="00D7511B" w:rsidRDefault="00D7511B" w:rsidP="00D7511B">
      <w:pPr>
        <w:pStyle w:val="ad"/>
        <w:spacing w:after="0" w:line="360" w:lineRule="auto"/>
        <w:jc w:val="both"/>
        <w:rPr>
          <w:rFonts w:ascii="David" w:hAnsi="David" w:cs="David"/>
          <w:sz w:val="24"/>
          <w:szCs w:val="24"/>
        </w:rPr>
      </w:pPr>
    </w:p>
    <w:p w:rsidR="00D557EA" w:rsidRPr="00D557EA" w:rsidRDefault="00D7511B" w:rsidP="00F73EB1">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ביום 21.7.14 התובע מסר לנתבעת סך 180,000 </w:t>
      </w:r>
      <w:r w:rsidR="00494BC9">
        <w:rPr>
          <w:rFonts w:ascii="David" w:hAnsi="David" w:cs="David" w:hint="cs"/>
          <w:sz w:val="24"/>
          <w:szCs w:val="24"/>
          <w:rtl/>
        </w:rPr>
        <w:t xml:space="preserve">ש"ח </w:t>
      </w:r>
      <w:r>
        <w:rPr>
          <w:rFonts w:ascii="David" w:hAnsi="David" w:cs="David"/>
          <w:sz w:val="24"/>
          <w:szCs w:val="24"/>
          <w:rtl/>
        </w:rPr>
        <w:t>אשר הופקדו בחשבונה בבנק הפועלים. בנוסף, מסר לנתבעת סך 330,000 ₪, לא ידוע לו היכן הופקדו. סך 40,000 ₪ נוספים שולמו על ידו במספר תשלומים ל</w:t>
      </w:r>
      <w:r w:rsidR="00D557EA">
        <w:rPr>
          <w:rFonts w:ascii="David" w:hAnsi="David" w:cs="David"/>
          <w:sz w:val="24"/>
          <w:szCs w:val="24"/>
          <w:rtl/>
        </w:rPr>
        <w:t xml:space="preserve">חשבונות הבנק של הנתבעת. </w:t>
      </w:r>
      <w:r w:rsidR="00D557EA" w:rsidRPr="00D557EA">
        <w:rPr>
          <w:rFonts w:ascii="David" w:hAnsi="David" w:cs="David"/>
          <w:sz w:val="24"/>
          <w:szCs w:val="24"/>
          <w:rtl/>
        </w:rPr>
        <w:t xml:space="preserve">התובע שילם עבור דמי התיווך ושכר טרחת עורך דין. </w:t>
      </w:r>
    </w:p>
    <w:p w:rsidR="00D7511B" w:rsidRDefault="00D7511B" w:rsidP="00D7511B">
      <w:pPr>
        <w:pStyle w:val="ad"/>
        <w:spacing w:after="0" w:line="360" w:lineRule="auto"/>
        <w:jc w:val="both"/>
        <w:rPr>
          <w:rFonts w:ascii="David" w:hAnsi="David" w:cs="David"/>
          <w:sz w:val="24"/>
          <w:szCs w:val="24"/>
        </w:rPr>
      </w:pPr>
    </w:p>
    <w:p w:rsidR="00D7511B" w:rsidRDefault="00D7511B" w:rsidP="00AC4364">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הבית נרכש בתמורה לסך של  1,200,000 ₪</w:t>
      </w:r>
      <w:r w:rsidR="00494BC9">
        <w:rPr>
          <w:rFonts w:ascii="David" w:hAnsi="David" w:cs="David" w:hint="cs"/>
          <w:sz w:val="24"/>
          <w:szCs w:val="24"/>
          <w:rtl/>
        </w:rPr>
        <w:t>,</w:t>
      </w:r>
      <w:r>
        <w:rPr>
          <w:rFonts w:ascii="David" w:hAnsi="David" w:cs="David"/>
          <w:sz w:val="24"/>
          <w:szCs w:val="24"/>
          <w:rtl/>
        </w:rPr>
        <w:t xml:space="preserve"> כאשר 550,000 ₪ שולמו על ידו וסך 650,000 ₪ שולמו על ידי הנתבעת באמצעות משכנתה</w:t>
      </w:r>
      <w:r w:rsidR="00494BC9">
        <w:rPr>
          <w:rFonts w:ascii="David" w:hAnsi="David" w:cs="David" w:hint="cs"/>
          <w:sz w:val="24"/>
          <w:szCs w:val="24"/>
          <w:rtl/>
        </w:rPr>
        <w:t xml:space="preserve"> שנטלה על שמה</w:t>
      </w:r>
      <w:r>
        <w:rPr>
          <w:rFonts w:ascii="David" w:hAnsi="David" w:cs="David"/>
          <w:sz w:val="24"/>
          <w:szCs w:val="24"/>
          <w:rtl/>
        </w:rPr>
        <w:t xml:space="preserve">. תחילה התגורר </w:t>
      </w:r>
      <w:r w:rsidR="00494BC9">
        <w:rPr>
          <w:rFonts w:ascii="David" w:hAnsi="David" w:cs="David" w:hint="cs"/>
          <w:sz w:val="24"/>
          <w:szCs w:val="24"/>
          <w:rtl/>
        </w:rPr>
        <w:t xml:space="preserve">בבית </w:t>
      </w:r>
      <w:r>
        <w:rPr>
          <w:rFonts w:ascii="David" w:hAnsi="David" w:cs="David"/>
          <w:sz w:val="24"/>
          <w:szCs w:val="24"/>
          <w:rtl/>
        </w:rPr>
        <w:t xml:space="preserve">הבן </w:t>
      </w:r>
      <w:r w:rsidR="00AC4364">
        <w:rPr>
          <w:rFonts w:ascii="David" w:hAnsi="David" w:cs="David"/>
          <w:sz w:val="24"/>
          <w:szCs w:val="24"/>
          <w:rtl/>
        </w:rPr>
        <w:t>***</w:t>
      </w:r>
      <w:r>
        <w:rPr>
          <w:rFonts w:ascii="David" w:hAnsi="David" w:cs="David"/>
          <w:sz w:val="24"/>
          <w:szCs w:val="24"/>
          <w:rtl/>
        </w:rPr>
        <w:t xml:space="preserve"> ובחודש </w:t>
      </w:r>
      <w:r w:rsidR="00494BC9">
        <w:rPr>
          <w:rFonts w:ascii="David" w:hAnsi="David" w:cs="David" w:hint="cs"/>
          <w:sz w:val="24"/>
          <w:szCs w:val="24"/>
          <w:rtl/>
        </w:rPr>
        <w:t>אוגוסט 2015</w:t>
      </w:r>
      <w:r>
        <w:rPr>
          <w:rFonts w:ascii="David" w:hAnsi="David" w:cs="David"/>
          <w:sz w:val="24"/>
          <w:szCs w:val="24"/>
          <w:rtl/>
        </w:rPr>
        <w:t xml:space="preserve"> </w:t>
      </w:r>
      <w:r w:rsidR="00494BC9">
        <w:rPr>
          <w:rFonts w:ascii="David" w:hAnsi="David" w:cs="David" w:hint="cs"/>
          <w:sz w:val="24"/>
          <w:szCs w:val="24"/>
          <w:rtl/>
        </w:rPr>
        <w:t xml:space="preserve">התובע </w:t>
      </w:r>
      <w:r>
        <w:rPr>
          <w:rFonts w:ascii="David" w:hAnsi="David" w:cs="David"/>
          <w:sz w:val="24"/>
          <w:szCs w:val="24"/>
          <w:rtl/>
        </w:rPr>
        <w:t>עבר להתגורר עמו. בחודש אוקטובר 2015 הנתבעת</w:t>
      </w:r>
      <w:r w:rsidR="00D557EA">
        <w:rPr>
          <w:rFonts w:ascii="David" w:hAnsi="David" w:cs="David" w:hint="cs"/>
          <w:sz w:val="24"/>
          <w:szCs w:val="24"/>
          <w:rtl/>
        </w:rPr>
        <w:t xml:space="preserve"> עברה</w:t>
      </w:r>
      <w:r w:rsidR="00AC4364">
        <w:rPr>
          <w:rFonts w:ascii="David" w:hAnsi="David" w:cs="David"/>
          <w:sz w:val="24"/>
          <w:szCs w:val="24"/>
          <w:rtl/>
        </w:rPr>
        <w:t xml:space="preserve"> מהדירה ב</w:t>
      </w:r>
      <w:r w:rsidR="00AC4364">
        <w:rPr>
          <w:rFonts w:ascii="David" w:hAnsi="David" w:cs="David" w:hint="cs"/>
          <w:sz w:val="24"/>
          <w:szCs w:val="24"/>
          <w:rtl/>
        </w:rPr>
        <w:t>***</w:t>
      </w:r>
      <w:r>
        <w:rPr>
          <w:rFonts w:ascii="David" w:hAnsi="David" w:cs="David"/>
          <w:sz w:val="24"/>
          <w:szCs w:val="24"/>
          <w:rtl/>
        </w:rPr>
        <w:t>להתגורר עמם בבית.</w:t>
      </w:r>
    </w:p>
    <w:p w:rsidR="00D7511B" w:rsidRDefault="00D7511B" w:rsidP="00D7511B">
      <w:pPr>
        <w:pStyle w:val="ad"/>
        <w:spacing w:after="0" w:line="360" w:lineRule="auto"/>
        <w:jc w:val="both"/>
        <w:rPr>
          <w:rFonts w:ascii="David" w:hAnsi="David" w:cs="David"/>
          <w:sz w:val="24"/>
          <w:szCs w:val="24"/>
        </w:rPr>
      </w:pPr>
    </w:p>
    <w:p w:rsidR="00D7511B" w:rsidRDefault="00D7511B" w:rsidP="00D7511B">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התובע שיפץ את הבית בסכום כולל של כ- 130,000 ₪ אשר שולמו מכספו. </w:t>
      </w:r>
    </w:p>
    <w:p w:rsidR="00D7511B" w:rsidRDefault="00D7511B" w:rsidP="00AC4364">
      <w:pPr>
        <w:pStyle w:val="ad"/>
        <w:spacing w:after="0" w:line="360" w:lineRule="auto"/>
        <w:ind w:left="651"/>
        <w:jc w:val="both"/>
        <w:rPr>
          <w:rFonts w:ascii="David" w:hAnsi="David" w:cs="David"/>
          <w:sz w:val="24"/>
          <w:szCs w:val="24"/>
          <w:rtl/>
        </w:rPr>
      </w:pPr>
      <w:r>
        <w:rPr>
          <w:rFonts w:ascii="David" w:hAnsi="David" w:cs="David"/>
          <w:sz w:val="24"/>
          <w:szCs w:val="24"/>
          <w:rtl/>
        </w:rPr>
        <w:t>בנוסף, ולבקשת הנתב</w:t>
      </w:r>
      <w:r w:rsidR="00AC4364">
        <w:rPr>
          <w:rFonts w:ascii="David" w:hAnsi="David" w:cs="David"/>
          <w:sz w:val="24"/>
          <w:szCs w:val="24"/>
          <w:rtl/>
        </w:rPr>
        <w:t>עת התובע שיפץ פעמיים את הדירה ב</w:t>
      </w:r>
      <w:r w:rsidR="00AC4364">
        <w:rPr>
          <w:rFonts w:ascii="David" w:hAnsi="David" w:cs="David" w:hint="cs"/>
          <w:sz w:val="24"/>
          <w:szCs w:val="24"/>
          <w:rtl/>
        </w:rPr>
        <w:t>***</w:t>
      </w:r>
      <w:r>
        <w:rPr>
          <w:rFonts w:ascii="David" w:hAnsi="David" w:cs="David"/>
          <w:sz w:val="24"/>
          <w:szCs w:val="24"/>
          <w:rtl/>
        </w:rPr>
        <w:t xml:space="preserve"> </w:t>
      </w:r>
      <w:r w:rsidR="00F73EB1">
        <w:rPr>
          <w:rFonts w:ascii="David" w:hAnsi="David" w:cs="David" w:hint="cs"/>
          <w:sz w:val="24"/>
          <w:szCs w:val="24"/>
          <w:rtl/>
        </w:rPr>
        <w:t>-</w:t>
      </w:r>
      <w:r>
        <w:rPr>
          <w:rFonts w:ascii="David" w:hAnsi="David" w:cs="David"/>
          <w:sz w:val="24"/>
          <w:szCs w:val="24"/>
          <w:rtl/>
        </w:rPr>
        <w:t xml:space="preserve"> פעם ראשונה בשנת 2016 בסך 18,500 ₪, פעם שניה בשנת 2017 בסך 56,500 ₪. הדירה הושכרה ודמי השכירות התקבלו לידי הנתבעת.</w:t>
      </w:r>
    </w:p>
    <w:p w:rsidR="00D7511B" w:rsidRDefault="00D7511B" w:rsidP="00D7511B">
      <w:pPr>
        <w:pStyle w:val="ad"/>
        <w:spacing w:after="0" w:line="360" w:lineRule="auto"/>
        <w:jc w:val="both"/>
        <w:rPr>
          <w:rFonts w:ascii="David" w:hAnsi="David" w:cs="David"/>
          <w:sz w:val="24"/>
          <w:szCs w:val="24"/>
        </w:rPr>
      </w:pPr>
    </w:p>
    <w:p w:rsidR="00D7511B" w:rsidRDefault="00D7511B" w:rsidP="00F73EB1">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בשנים 2015 </w:t>
      </w:r>
      <w:r w:rsidR="00F73EB1">
        <w:rPr>
          <w:rFonts w:ascii="David" w:hAnsi="David" w:cs="David" w:hint="cs"/>
          <w:sz w:val="24"/>
          <w:szCs w:val="24"/>
          <w:rtl/>
        </w:rPr>
        <w:t>-</w:t>
      </w:r>
      <w:r>
        <w:rPr>
          <w:rFonts w:ascii="David" w:hAnsi="David" w:cs="David"/>
          <w:sz w:val="24"/>
          <w:szCs w:val="24"/>
          <w:rtl/>
        </w:rPr>
        <w:t xml:space="preserve"> 2017 התובע העביר לנתבעת סך של כ- 80,000 ₪ מדי שנה להקטנת המשכנתה. </w:t>
      </w:r>
    </w:p>
    <w:p w:rsidR="00D7511B" w:rsidRDefault="00D7511B" w:rsidP="00D7511B">
      <w:pPr>
        <w:pStyle w:val="ad"/>
        <w:spacing w:after="0" w:line="360" w:lineRule="auto"/>
        <w:jc w:val="both"/>
        <w:rPr>
          <w:rFonts w:ascii="David" w:hAnsi="David" w:cs="David"/>
          <w:sz w:val="24"/>
          <w:szCs w:val="24"/>
        </w:rPr>
      </w:pPr>
    </w:p>
    <w:p w:rsidR="00D7511B" w:rsidRDefault="00D7511B" w:rsidP="00F73EB1">
      <w:pPr>
        <w:pStyle w:val="ad"/>
        <w:numPr>
          <w:ilvl w:val="0"/>
          <w:numId w:val="1"/>
        </w:numPr>
        <w:spacing w:after="0" w:line="360" w:lineRule="auto"/>
        <w:ind w:left="651" w:hanging="709"/>
        <w:jc w:val="both"/>
        <w:rPr>
          <w:rFonts w:ascii="David" w:hAnsi="David" w:cs="David"/>
          <w:sz w:val="24"/>
          <w:szCs w:val="24"/>
        </w:rPr>
      </w:pPr>
      <w:r w:rsidRPr="00D557EA">
        <w:rPr>
          <w:rFonts w:ascii="David" w:hAnsi="David" w:cs="David"/>
          <w:sz w:val="24"/>
          <w:szCs w:val="24"/>
          <w:rtl/>
        </w:rPr>
        <w:t xml:space="preserve">סך הכל השקיע בבית ובדירה סך 1,080,000 ₪, מסכום זה יש להפחית סך 240,000 ₪ ששולם לו, ובתוספת סך 95,000 ₪ השבחת הנכסים וסך 15,000 ₪ שהנתבעת מודה ששילם עבור תיווך וסה"כ </w:t>
      </w:r>
      <w:r w:rsidR="00F73EB1">
        <w:rPr>
          <w:rFonts w:ascii="David" w:hAnsi="David" w:cs="David" w:hint="cs"/>
          <w:sz w:val="24"/>
          <w:szCs w:val="24"/>
          <w:rtl/>
        </w:rPr>
        <w:t>-</w:t>
      </w:r>
      <w:r w:rsidRPr="00D557EA">
        <w:rPr>
          <w:rFonts w:ascii="David" w:hAnsi="David" w:cs="David"/>
          <w:sz w:val="24"/>
          <w:szCs w:val="24"/>
          <w:rtl/>
        </w:rPr>
        <w:t xml:space="preserve"> 950,000 ₪. </w:t>
      </w:r>
    </w:p>
    <w:p w:rsidR="00AC4364" w:rsidRPr="00AC4364" w:rsidRDefault="00AC4364" w:rsidP="00AC4364">
      <w:pPr>
        <w:pStyle w:val="ad"/>
        <w:rPr>
          <w:rFonts w:ascii="David" w:hAnsi="David" w:cs="David"/>
          <w:sz w:val="24"/>
          <w:szCs w:val="24"/>
          <w:rtl/>
        </w:rPr>
      </w:pPr>
    </w:p>
    <w:p w:rsidR="00AC4364" w:rsidRPr="00D557EA" w:rsidRDefault="00AC4364" w:rsidP="00AC4364">
      <w:pPr>
        <w:pStyle w:val="ad"/>
        <w:spacing w:after="0" w:line="360" w:lineRule="auto"/>
        <w:ind w:left="651"/>
        <w:jc w:val="both"/>
        <w:rPr>
          <w:rFonts w:ascii="David" w:hAnsi="David" w:cs="David"/>
          <w:sz w:val="24"/>
          <w:szCs w:val="24"/>
          <w:rtl/>
        </w:rPr>
      </w:pPr>
    </w:p>
    <w:p w:rsidR="00D7511B" w:rsidRDefault="00D7511B" w:rsidP="00D557EA">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lastRenderedPageBreak/>
        <w:t xml:space="preserve">בשנת 2017 כאשר נגמרו </w:t>
      </w:r>
      <w:r w:rsidR="00D557EA">
        <w:rPr>
          <w:rFonts w:ascii="David" w:hAnsi="David" w:cs="David" w:hint="cs"/>
          <w:sz w:val="24"/>
          <w:szCs w:val="24"/>
          <w:rtl/>
        </w:rPr>
        <w:t>הכספים</w:t>
      </w:r>
      <w:r>
        <w:rPr>
          <w:rFonts w:ascii="David" w:hAnsi="David" w:cs="David"/>
          <w:sz w:val="24"/>
          <w:szCs w:val="24"/>
          <w:rtl/>
        </w:rPr>
        <w:t xml:space="preserve">, הנתבעת הודיעה לו לפתע כי עליו לעזוב את הבית. התובע סירב לדרישתה, היא הגישה תביעתה לפינוי מושכר בעוד הוא היה נתון לאיומים מצד גורמים שלישיים, הגיש תלונה במשטרה. </w:t>
      </w:r>
    </w:p>
    <w:p w:rsidR="00D7511B" w:rsidRDefault="00D7511B" w:rsidP="00D7511B">
      <w:pPr>
        <w:pStyle w:val="ad"/>
        <w:spacing w:after="0" w:line="360" w:lineRule="auto"/>
        <w:jc w:val="both"/>
        <w:rPr>
          <w:rFonts w:ascii="David" w:hAnsi="David" w:cs="David"/>
          <w:sz w:val="24"/>
          <w:szCs w:val="24"/>
        </w:rPr>
      </w:pPr>
    </w:p>
    <w:p w:rsidR="00D7511B" w:rsidRDefault="00D7511B" w:rsidP="00D7511B">
      <w:pPr>
        <w:spacing w:line="360" w:lineRule="auto"/>
        <w:jc w:val="both"/>
        <w:rPr>
          <w:rFonts w:ascii="David" w:hAnsi="David"/>
          <w:b/>
          <w:bCs/>
          <w:u w:val="single"/>
          <w:rtl/>
        </w:rPr>
      </w:pPr>
      <w:r>
        <w:rPr>
          <w:rFonts w:ascii="David" w:hAnsi="David"/>
          <w:b/>
          <w:bCs/>
          <w:u w:val="single"/>
          <w:rtl/>
        </w:rPr>
        <w:t>תמצית טענות הנתבעת</w:t>
      </w:r>
    </w:p>
    <w:p w:rsidR="00D7511B" w:rsidRDefault="00D7511B" w:rsidP="00D7511B">
      <w:pPr>
        <w:spacing w:line="360" w:lineRule="auto"/>
        <w:jc w:val="both"/>
        <w:rPr>
          <w:rFonts w:ascii="David" w:hAnsi="David"/>
          <w:rtl/>
        </w:rPr>
      </w:pPr>
    </w:p>
    <w:p w:rsidR="00D7511B" w:rsidRDefault="00ED4F29" w:rsidP="00D7511B">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ab/>
      </w:r>
      <w:r w:rsidR="00D7511B">
        <w:rPr>
          <w:rFonts w:ascii="David" w:hAnsi="David" w:cs="David"/>
          <w:sz w:val="24"/>
          <w:szCs w:val="24"/>
          <w:rtl/>
        </w:rPr>
        <w:t xml:space="preserve">טענות התובע מוכחשות, אין בתביעה כל ראיה, אין אסמכתאות ואישורים ביחס לסכומים </w:t>
      </w:r>
      <w:r>
        <w:rPr>
          <w:rFonts w:ascii="David" w:hAnsi="David" w:cs="David"/>
          <w:sz w:val="24"/>
          <w:szCs w:val="24"/>
          <w:rtl/>
        </w:rPr>
        <w:tab/>
      </w:r>
      <w:r w:rsidR="00D7511B">
        <w:rPr>
          <w:rFonts w:ascii="David" w:hAnsi="David" w:cs="David"/>
          <w:sz w:val="24"/>
          <w:szCs w:val="24"/>
          <w:rtl/>
        </w:rPr>
        <w:t>שנטען ששילם.</w:t>
      </w:r>
    </w:p>
    <w:p w:rsidR="00D7511B" w:rsidRDefault="00D7511B" w:rsidP="00D7511B">
      <w:pPr>
        <w:pStyle w:val="ad"/>
        <w:spacing w:after="0" w:line="360" w:lineRule="auto"/>
        <w:ind w:left="651"/>
        <w:jc w:val="both"/>
        <w:rPr>
          <w:rFonts w:ascii="David" w:hAnsi="David" w:cs="David"/>
          <w:sz w:val="24"/>
          <w:szCs w:val="24"/>
        </w:rPr>
      </w:pPr>
    </w:p>
    <w:p w:rsidR="00D7511B" w:rsidRDefault="00F32D91" w:rsidP="00F73EB1">
      <w:pPr>
        <w:pStyle w:val="ad"/>
        <w:numPr>
          <w:ilvl w:val="0"/>
          <w:numId w:val="1"/>
        </w:numPr>
        <w:spacing w:after="0" w:line="360" w:lineRule="auto"/>
        <w:jc w:val="both"/>
        <w:rPr>
          <w:rFonts w:ascii="David" w:hAnsi="David" w:cs="David"/>
          <w:sz w:val="24"/>
          <w:szCs w:val="24"/>
        </w:rPr>
      </w:pPr>
      <w:r>
        <w:rPr>
          <w:rFonts w:ascii="David" w:hAnsi="David" w:cs="David"/>
          <w:sz w:val="24"/>
          <w:szCs w:val="24"/>
          <w:rtl/>
        </w:rPr>
        <w:tab/>
      </w:r>
      <w:r w:rsidR="00D557EA">
        <w:rPr>
          <w:rFonts w:ascii="David" w:hAnsi="David" w:cs="David" w:hint="cs"/>
          <w:sz w:val="24"/>
          <w:szCs w:val="24"/>
          <w:rtl/>
        </w:rPr>
        <w:t xml:space="preserve">הבית נרכש בשנת 2015 בתמורה לסך של </w:t>
      </w:r>
      <w:r w:rsidR="00D557EA">
        <w:rPr>
          <w:rFonts w:ascii="David" w:hAnsi="David" w:cs="David"/>
          <w:sz w:val="24"/>
          <w:szCs w:val="24"/>
          <w:rtl/>
        </w:rPr>
        <w:t>1,200,000 ₪ ובתוספת הוצאות נלוות (שכ"ט עו"ד)</w:t>
      </w:r>
      <w:r w:rsidR="00D557EA">
        <w:rPr>
          <w:rFonts w:ascii="David" w:hAnsi="David" w:cs="David" w:hint="cs"/>
          <w:sz w:val="24"/>
          <w:szCs w:val="24"/>
          <w:rtl/>
        </w:rPr>
        <w:t>.</w:t>
      </w:r>
      <w:r w:rsidR="00D7511B">
        <w:rPr>
          <w:rFonts w:ascii="David" w:hAnsi="David" w:cs="David"/>
          <w:sz w:val="24"/>
          <w:szCs w:val="24"/>
          <w:rtl/>
        </w:rPr>
        <w:t xml:space="preserve"> </w:t>
      </w:r>
      <w:r>
        <w:rPr>
          <w:rFonts w:ascii="David" w:hAnsi="David" w:cs="David"/>
          <w:sz w:val="24"/>
          <w:szCs w:val="24"/>
          <w:rtl/>
        </w:rPr>
        <w:tab/>
      </w:r>
      <w:r w:rsidR="00D557EA">
        <w:rPr>
          <w:rFonts w:ascii="David" w:hAnsi="David" w:cs="David" w:hint="cs"/>
          <w:sz w:val="24"/>
          <w:szCs w:val="24"/>
          <w:rtl/>
        </w:rPr>
        <w:t xml:space="preserve">מימון הרכישה נעשה </w:t>
      </w:r>
      <w:r w:rsidR="00D7511B">
        <w:rPr>
          <w:rFonts w:ascii="David" w:hAnsi="David" w:cs="David"/>
          <w:sz w:val="24"/>
          <w:szCs w:val="24"/>
          <w:rtl/>
        </w:rPr>
        <w:t>באמצעות הון עצמי</w:t>
      </w:r>
      <w:r w:rsidR="00D557EA">
        <w:rPr>
          <w:rFonts w:ascii="David" w:hAnsi="David" w:cs="David" w:hint="cs"/>
          <w:sz w:val="24"/>
          <w:szCs w:val="24"/>
          <w:rtl/>
        </w:rPr>
        <w:t>, תמיכה של אביה ובן משפחה</w:t>
      </w:r>
      <w:r>
        <w:rPr>
          <w:rFonts w:ascii="David" w:hAnsi="David" w:cs="David" w:hint="cs"/>
          <w:sz w:val="24"/>
          <w:szCs w:val="24"/>
          <w:rtl/>
        </w:rPr>
        <w:t xml:space="preserve">, </w:t>
      </w:r>
      <w:r>
        <w:rPr>
          <w:rFonts w:ascii="David" w:hAnsi="David" w:cs="David"/>
          <w:sz w:val="24"/>
          <w:szCs w:val="24"/>
          <w:rtl/>
        </w:rPr>
        <w:t xml:space="preserve">משכנתה על סך </w:t>
      </w:r>
      <w:r>
        <w:rPr>
          <w:rFonts w:ascii="David" w:hAnsi="David" w:cs="David"/>
          <w:sz w:val="24"/>
          <w:szCs w:val="24"/>
          <w:rtl/>
        </w:rPr>
        <w:tab/>
        <w:t>650,000 ₪</w:t>
      </w:r>
      <w:r>
        <w:rPr>
          <w:rFonts w:ascii="David" w:hAnsi="David" w:cs="David" w:hint="cs"/>
          <w:sz w:val="24"/>
          <w:szCs w:val="24"/>
          <w:rtl/>
        </w:rPr>
        <w:t xml:space="preserve"> וכן </w:t>
      </w:r>
      <w:r w:rsidRPr="00F32D91">
        <w:rPr>
          <w:rFonts w:ascii="David" w:hAnsi="David" w:cs="David"/>
          <w:sz w:val="24"/>
          <w:szCs w:val="24"/>
          <w:rtl/>
        </w:rPr>
        <w:t>כספים שנתן בידה התובע והושבו לו</w:t>
      </w:r>
      <w:r>
        <w:rPr>
          <w:rFonts w:ascii="David" w:hAnsi="David" w:cs="David" w:hint="cs"/>
          <w:sz w:val="24"/>
          <w:szCs w:val="24"/>
          <w:rtl/>
        </w:rPr>
        <w:t>.</w:t>
      </w:r>
    </w:p>
    <w:p w:rsidR="00D7511B" w:rsidRPr="00F73EB1" w:rsidRDefault="00D7511B" w:rsidP="00D7511B">
      <w:pPr>
        <w:pStyle w:val="ad"/>
        <w:spacing w:after="0" w:line="360" w:lineRule="auto"/>
        <w:jc w:val="both"/>
        <w:rPr>
          <w:rFonts w:ascii="David" w:hAnsi="David" w:cs="David"/>
          <w:sz w:val="24"/>
          <w:szCs w:val="24"/>
        </w:rPr>
      </w:pPr>
    </w:p>
    <w:p w:rsidR="00D7511B" w:rsidRDefault="00ED4F29" w:rsidP="00AC4364">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ab/>
      </w:r>
      <w:r w:rsidR="00D7511B" w:rsidRPr="00ED4F29">
        <w:rPr>
          <w:rFonts w:ascii="David" w:hAnsi="David" w:cs="David"/>
          <w:sz w:val="24"/>
          <w:szCs w:val="24"/>
          <w:rtl/>
        </w:rPr>
        <w:t>התובע העביר לידיה סך 202,000 ₪ במזומן אשר הופקדו לחשבונה בבנק הפועלים ב</w:t>
      </w:r>
      <w:r w:rsidR="00AC4364">
        <w:rPr>
          <w:rFonts w:ascii="David" w:hAnsi="David" w:cs="David" w:hint="cs"/>
          <w:sz w:val="24"/>
          <w:szCs w:val="24"/>
          <w:rtl/>
        </w:rPr>
        <w:t>***</w:t>
      </w:r>
      <w:r>
        <w:rPr>
          <w:rFonts w:ascii="David" w:hAnsi="David" w:cs="David"/>
          <w:sz w:val="24"/>
          <w:szCs w:val="24"/>
          <w:rtl/>
        </w:rPr>
        <w:tab/>
      </w:r>
      <w:r w:rsidRPr="00ED4F29">
        <w:rPr>
          <w:rFonts w:ascii="David" w:hAnsi="David" w:cs="David" w:hint="cs"/>
          <w:sz w:val="24"/>
          <w:szCs w:val="24"/>
          <w:rtl/>
        </w:rPr>
        <w:t>בין החודשים 7-9/2014</w:t>
      </w:r>
      <w:r>
        <w:rPr>
          <w:rFonts w:ascii="David" w:hAnsi="David" w:cs="David" w:hint="cs"/>
          <w:sz w:val="24"/>
          <w:szCs w:val="24"/>
          <w:rtl/>
        </w:rPr>
        <w:t>.</w:t>
      </w:r>
    </w:p>
    <w:p w:rsidR="00ED4F29" w:rsidRPr="00ED4F29" w:rsidRDefault="00ED4F29" w:rsidP="00ED4F29">
      <w:pPr>
        <w:pStyle w:val="ad"/>
        <w:rPr>
          <w:rFonts w:ascii="David" w:hAnsi="David" w:cs="David"/>
          <w:sz w:val="24"/>
          <w:szCs w:val="24"/>
          <w:rtl/>
        </w:rPr>
      </w:pPr>
    </w:p>
    <w:p w:rsidR="00D7511B" w:rsidRDefault="00ED4F29" w:rsidP="00ED4F29">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ab/>
      </w:r>
      <w:r w:rsidR="00D7511B">
        <w:rPr>
          <w:rFonts w:ascii="David" w:hAnsi="David" w:cs="David"/>
          <w:sz w:val="24"/>
          <w:szCs w:val="24"/>
          <w:rtl/>
        </w:rPr>
        <w:t>ילדי הצדדים התגוררו בבית</w:t>
      </w:r>
      <w:r>
        <w:rPr>
          <w:rFonts w:ascii="David" w:hAnsi="David" w:cs="David" w:hint="cs"/>
          <w:sz w:val="24"/>
          <w:szCs w:val="24"/>
          <w:rtl/>
        </w:rPr>
        <w:t>.</w:t>
      </w:r>
      <w:r w:rsidR="00D7511B">
        <w:rPr>
          <w:rFonts w:ascii="David" w:hAnsi="David" w:cs="David"/>
          <w:sz w:val="24"/>
          <w:szCs w:val="24"/>
          <w:rtl/>
        </w:rPr>
        <w:t xml:space="preserve"> </w:t>
      </w:r>
      <w:r w:rsidR="00F32D91">
        <w:rPr>
          <w:rFonts w:ascii="David" w:hAnsi="David" w:cs="David" w:hint="cs"/>
          <w:sz w:val="24"/>
          <w:szCs w:val="24"/>
          <w:rtl/>
        </w:rPr>
        <w:t xml:space="preserve">הנתבעת </w:t>
      </w:r>
      <w:r w:rsidR="00F32D91">
        <w:rPr>
          <w:rFonts w:ascii="David" w:hAnsi="David" w:cs="David"/>
          <w:sz w:val="24"/>
          <w:szCs w:val="24"/>
          <w:rtl/>
        </w:rPr>
        <w:t xml:space="preserve">הסכימה שהתובע יצטרף עד שימצא </w:t>
      </w:r>
      <w:r w:rsidR="00F32D91">
        <w:rPr>
          <w:rFonts w:ascii="David" w:hAnsi="David" w:cs="David" w:hint="cs"/>
          <w:sz w:val="24"/>
          <w:szCs w:val="24"/>
          <w:rtl/>
        </w:rPr>
        <w:t xml:space="preserve">דירה </w:t>
      </w:r>
      <w:r w:rsidR="00D7511B">
        <w:rPr>
          <w:rFonts w:ascii="David" w:hAnsi="David" w:cs="David"/>
          <w:sz w:val="24"/>
          <w:szCs w:val="24"/>
          <w:rtl/>
        </w:rPr>
        <w:t xml:space="preserve">או יחידה </w:t>
      </w:r>
      <w:r>
        <w:rPr>
          <w:rFonts w:ascii="David" w:hAnsi="David" w:cs="David"/>
          <w:sz w:val="24"/>
          <w:szCs w:val="24"/>
          <w:rtl/>
        </w:rPr>
        <w:tab/>
      </w:r>
      <w:r w:rsidR="00D7511B">
        <w:rPr>
          <w:rFonts w:ascii="David" w:hAnsi="David" w:cs="David"/>
          <w:sz w:val="24"/>
          <w:szCs w:val="24"/>
          <w:rtl/>
        </w:rPr>
        <w:t>ועל מנת שידאג לבן בזמן שהיה עריק מהצבא</w:t>
      </w:r>
      <w:r w:rsidR="00F32D91">
        <w:rPr>
          <w:rFonts w:ascii="David" w:hAnsi="David" w:cs="David" w:hint="cs"/>
          <w:sz w:val="24"/>
          <w:szCs w:val="24"/>
          <w:rtl/>
        </w:rPr>
        <w:t xml:space="preserve">. התובע </w:t>
      </w:r>
      <w:r w:rsidR="00D7511B">
        <w:rPr>
          <w:rFonts w:ascii="David" w:hAnsi="David" w:cs="David"/>
          <w:sz w:val="24"/>
          <w:szCs w:val="24"/>
          <w:rtl/>
        </w:rPr>
        <w:t xml:space="preserve">סירב לדרישת הנתבעת להשתתף </w:t>
      </w:r>
      <w:r>
        <w:rPr>
          <w:rFonts w:ascii="David" w:hAnsi="David" w:cs="David"/>
          <w:sz w:val="24"/>
          <w:szCs w:val="24"/>
          <w:rtl/>
        </w:rPr>
        <w:tab/>
      </w:r>
      <w:r w:rsidR="00D7511B">
        <w:rPr>
          <w:rFonts w:ascii="David" w:hAnsi="David" w:cs="David"/>
          <w:sz w:val="24"/>
          <w:szCs w:val="24"/>
          <w:rtl/>
        </w:rPr>
        <w:t xml:space="preserve">בהוצאות מגוריו בבית. </w:t>
      </w:r>
    </w:p>
    <w:p w:rsidR="00D7511B" w:rsidRDefault="00D7511B" w:rsidP="00D7511B">
      <w:pPr>
        <w:pStyle w:val="ad"/>
        <w:spacing w:after="0" w:line="360" w:lineRule="auto"/>
        <w:jc w:val="both"/>
        <w:rPr>
          <w:rFonts w:ascii="David" w:hAnsi="David" w:cs="David"/>
          <w:sz w:val="24"/>
          <w:szCs w:val="24"/>
        </w:rPr>
      </w:pPr>
    </w:p>
    <w:p w:rsidR="00D7511B" w:rsidRDefault="00ED4F29" w:rsidP="00D7511B">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ab/>
      </w:r>
      <w:r w:rsidR="00D7511B">
        <w:rPr>
          <w:rFonts w:ascii="David" w:hAnsi="David" w:cs="David"/>
          <w:sz w:val="24"/>
          <w:szCs w:val="24"/>
          <w:rtl/>
        </w:rPr>
        <w:t xml:space="preserve">אחיו של התובע שחי ברוסיה מרוויח כ- 500 ₪ בחודש, אין לו רכוש, לא הוצגה כל ראיה </w:t>
      </w:r>
      <w:r>
        <w:rPr>
          <w:rFonts w:ascii="David" w:hAnsi="David" w:cs="David"/>
          <w:sz w:val="24"/>
          <w:szCs w:val="24"/>
          <w:rtl/>
        </w:rPr>
        <w:tab/>
      </w:r>
      <w:r w:rsidR="00D7511B">
        <w:rPr>
          <w:rFonts w:ascii="David" w:hAnsi="David" w:cs="David"/>
          <w:sz w:val="24"/>
          <w:szCs w:val="24"/>
          <w:rtl/>
        </w:rPr>
        <w:t xml:space="preserve">להעברת כספים, או שיש כספים. הטענה כי התובע קיבל את חלקו בעיזבון אביו בעודו חי </w:t>
      </w:r>
      <w:r>
        <w:rPr>
          <w:rFonts w:ascii="David" w:hAnsi="David" w:cs="David"/>
          <w:sz w:val="24"/>
          <w:szCs w:val="24"/>
          <w:rtl/>
        </w:rPr>
        <w:tab/>
      </w:r>
      <w:r w:rsidR="00D7511B">
        <w:rPr>
          <w:rFonts w:ascii="David" w:hAnsi="David" w:cs="David"/>
          <w:sz w:val="24"/>
          <w:szCs w:val="24"/>
          <w:rtl/>
        </w:rPr>
        <w:t>הינה מופרכת ואינה משקפת מציאות.</w:t>
      </w:r>
    </w:p>
    <w:p w:rsidR="00D7511B" w:rsidRDefault="00D7511B" w:rsidP="00D7511B">
      <w:pPr>
        <w:pStyle w:val="ad"/>
        <w:spacing w:after="0" w:line="360" w:lineRule="auto"/>
        <w:ind w:left="651"/>
        <w:jc w:val="both"/>
        <w:rPr>
          <w:rFonts w:ascii="David" w:hAnsi="David" w:cs="David"/>
          <w:sz w:val="24"/>
          <w:szCs w:val="24"/>
        </w:rPr>
      </w:pPr>
    </w:p>
    <w:p w:rsidR="00D7511B" w:rsidRDefault="00ED4F29" w:rsidP="008B1E08">
      <w:pPr>
        <w:pStyle w:val="ad"/>
        <w:numPr>
          <w:ilvl w:val="0"/>
          <w:numId w:val="1"/>
        </w:numPr>
        <w:spacing w:after="0" w:line="360" w:lineRule="auto"/>
        <w:ind w:left="651" w:hanging="709"/>
        <w:jc w:val="both"/>
        <w:rPr>
          <w:rFonts w:ascii="David" w:hAnsi="David" w:cs="David"/>
          <w:sz w:val="24"/>
          <w:szCs w:val="24"/>
        </w:rPr>
      </w:pPr>
      <w:r>
        <w:rPr>
          <w:rFonts w:ascii="David" w:hAnsi="David" w:cs="David"/>
          <w:sz w:val="24"/>
          <w:szCs w:val="24"/>
          <w:rtl/>
        </w:rPr>
        <w:tab/>
      </w:r>
      <w:r w:rsidR="00D7511B">
        <w:rPr>
          <w:rFonts w:ascii="David" w:hAnsi="David" w:cs="David"/>
          <w:sz w:val="24"/>
          <w:szCs w:val="24"/>
          <w:rtl/>
        </w:rPr>
        <w:t>כל הסכם במקרקעין מחייב דרישת כתב</w:t>
      </w:r>
      <w:r w:rsidR="008B1E08">
        <w:rPr>
          <w:rFonts w:ascii="David" w:hAnsi="David" w:cs="David" w:hint="cs"/>
          <w:sz w:val="24"/>
          <w:szCs w:val="24"/>
          <w:rtl/>
        </w:rPr>
        <w:t xml:space="preserve">. </w:t>
      </w:r>
      <w:r w:rsidR="00D7511B">
        <w:rPr>
          <w:rFonts w:ascii="David" w:hAnsi="David" w:cs="David"/>
          <w:sz w:val="24"/>
          <w:szCs w:val="24"/>
          <w:rtl/>
        </w:rPr>
        <w:t xml:space="preserve">אין כל היגיון בטענה שלאחר תשלום המשכנתה על </w:t>
      </w:r>
      <w:r>
        <w:rPr>
          <w:rFonts w:ascii="David" w:hAnsi="David" w:cs="David"/>
          <w:sz w:val="24"/>
          <w:szCs w:val="24"/>
          <w:rtl/>
        </w:rPr>
        <w:tab/>
      </w:r>
      <w:r w:rsidR="00D7511B">
        <w:rPr>
          <w:rFonts w:ascii="David" w:hAnsi="David" w:cs="David"/>
          <w:sz w:val="24"/>
          <w:szCs w:val="24"/>
          <w:rtl/>
        </w:rPr>
        <w:t xml:space="preserve">ידי הנתבעת היה מקבל את מלוא הזכויות בבית. לא שילם מעבר לסכום שהסכימה להשיב.    </w:t>
      </w:r>
    </w:p>
    <w:p w:rsidR="00D7511B" w:rsidRDefault="00D7511B" w:rsidP="00D7511B">
      <w:pPr>
        <w:pStyle w:val="ad"/>
        <w:spacing w:after="0" w:line="360" w:lineRule="auto"/>
        <w:jc w:val="both"/>
        <w:rPr>
          <w:rFonts w:ascii="David" w:hAnsi="David" w:cs="David"/>
          <w:sz w:val="24"/>
          <w:szCs w:val="24"/>
        </w:rPr>
      </w:pPr>
    </w:p>
    <w:p w:rsidR="00D7511B" w:rsidRDefault="00ED4F29" w:rsidP="008B1E08">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ab/>
      </w:r>
      <w:r w:rsidR="00D7511B">
        <w:rPr>
          <w:rFonts w:ascii="David" w:hAnsi="David" w:cs="David"/>
          <w:sz w:val="24"/>
          <w:szCs w:val="24"/>
          <w:rtl/>
        </w:rPr>
        <w:t xml:space="preserve">התובע שיפץ את הבית והדירה ביחד עם ילדי הצדדים, מעולם לא דרשה ממנו לשפץ, אין </w:t>
      </w:r>
      <w:r>
        <w:rPr>
          <w:rFonts w:ascii="David" w:hAnsi="David" w:cs="David"/>
          <w:sz w:val="24"/>
          <w:szCs w:val="24"/>
          <w:rtl/>
        </w:rPr>
        <w:tab/>
      </w:r>
      <w:r w:rsidR="00D7511B">
        <w:rPr>
          <w:rFonts w:ascii="David" w:hAnsi="David" w:cs="David"/>
          <w:sz w:val="24"/>
          <w:szCs w:val="24"/>
          <w:rtl/>
        </w:rPr>
        <w:t>המדובר בשיפוצים בעלות גבוהה</w:t>
      </w:r>
      <w:r w:rsidR="008B1E08">
        <w:rPr>
          <w:rFonts w:ascii="David" w:hAnsi="David" w:cs="David" w:hint="cs"/>
          <w:sz w:val="24"/>
          <w:szCs w:val="24"/>
          <w:rtl/>
        </w:rPr>
        <w:t>, הבנים מימנו חלק מהשיפוץ.</w:t>
      </w:r>
    </w:p>
    <w:p w:rsidR="00D7511B" w:rsidRDefault="00D7511B" w:rsidP="00D7511B">
      <w:pPr>
        <w:pStyle w:val="ad"/>
        <w:spacing w:after="0" w:line="360" w:lineRule="auto"/>
        <w:jc w:val="both"/>
        <w:rPr>
          <w:rFonts w:ascii="David" w:hAnsi="David" w:cs="David"/>
          <w:sz w:val="24"/>
          <w:szCs w:val="24"/>
        </w:rPr>
      </w:pPr>
    </w:p>
    <w:p w:rsidR="00D7511B" w:rsidRDefault="00D7511B" w:rsidP="00ED4F29">
      <w:pPr>
        <w:pStyle w:val="ad"/>
        <w:numPr>
          <w:ilvl w:val="0"/>
          <w:numId w:val="1"/>
        </w:numPr>
        <w:spacing w:after="0" w:line="360" w:lineRule="auto"/>
        <w:ind w:left="651" w:hanging="709"/>
        <w:jc w:val="both"/>
        <w:rPr>
          <w:rFonts w:ascii="David" w:hAnsi="David" w:cs="David"/>
          <w:sz w:val="24"/>
          <w:szCs w:val="24"/>
          <w:rtl/>
        </w:rPr>
      </w:pPr>
      <w:r>
        <w:rPr>
          <w:rFonts w:ascii="David" w:hAnsi="David" w:cs="David"/>
          <w:sz w:val="24"/>
          <w:szCs w:val="24"/>
          <w:rtl/>
        </w:rPr>
        <w:t xml:space="preserve">לא הועברו תשלומים חודשיים, לא השתתף כלל בתשלומים לבית ובפרט לא בתשלומי המשכנתה. הסכום שטוען אינו תואם את המציאות ורחוק מאוד מהכספים שהשקיע בפועל. התובע חי על חשבון הנתבעת. לא נשלחו מצידה גורמים שלישיים על מנת שיאיימו על התובע, הוא </w:t>
      </w:r>
      <w:r w:rsidR="008B1E08">
        <w:rPr>
          <w:rFonts w:ascii="David" w:hAnsi="David" w:cs="David" w:hint="cs"/>
          <w:sz w:val="24"/>
          <w:szCs w:val="24"/>
          <w:rtl/>
        </w:rPr>
        <w:t>ניסה</w:t>
      </w:r>
      <w:r>
        <w:rPr>
          <w:rFonts w:ascii="David" w:hAnsi="David" w:cs="David"/>
          <w:sz w:val="24"/>
          <w:szCs w:val="24"/>
          <w:rtl/>
        </w:rPr>
        <w:t xml:space="preserve"> בכל דרך להישאר בבית.</w:t>
      </w:r>
    </w:p>
    <w:p w:rsidR="00D7511B" w:rsidRDefault="00D7511B" w:rsidP="00D7511B">
      <w:pPr>
        <w:spacing w:line="360" w:lineRule="auto"/>
        <w:jc w:val="both"/>
        <w:rPr>
          <w:rFonts w:ascii="David" w:hAnsi="David"/>
          <w:b/>
          <w:bCs/>
          <w:u w:val="single"/>
          <w:rtl/>
        </w:rPr>
      </w:pPr>
      <w:r>
        <w:rPr>
          <w:rFonts w:ascii="David" w:hAnsi="David"/>
          <w:b/>
          <w:bCs/>
          <w:u w:val="single"/>
          <w:rtl/>
        </w:rPr>
        <w:lastRenderedPageBreak/>
        <w:t>דיון והכרעה</w:t>
      </w:r>
    </w:p>
    <w:p w:rsidR="00D7511B" w:rsidRDefault="00D7511B" w:rsidP="00D7511B">
      <w:pPr>
        <w:spacing w:line="360" w:lineRule="auto"/>
        <w:jc w:val="both"/>
        <w:rPr>
          <w:rFonts w:ascii="David" w:hAnsi="David"/>
          <w:noProof w:val="0"/>
          <w:rtl/>
        </w:rPr>
      </w:pPr>
    </w:p>
    <w:p w:rsidR="00D7511B" w:rsidRDefault="00D7511B" w:rsidP="00A346B9">
      <w:pPr>
        <w:pStyle w:val="ad"/>
        <w:numPr>
          <w:ilvl w:val="0"/>
          <w:numId w:val="1"/>
        </w:numPr>
        <w:tabs>
          <w:tab w:val="left" w:pos="651"/>
        </w:tabs>
        <w:spacing w:after="0" w:line="360" w:lineRule="auto"/>
        <w:jc w:val="both"/>
        <w:rPr>
          <w:rFonts w:ascii="David" w:hAnsi="David" w:cs="David"/>
          <w:sz w:val="24"/>
          <w:szCs w:val="24"/>
          <w:rtl/>
        </w:rPr>
      </w:pPr>
      <w:r>
        <w:rPr>
          <w:rFonts w:ascii="David" w:hAnsi="David" w:cs="David"/>
          <w:sz w:val="24"/>
          <w:szCs w:val="24"/>
          <w:rtl/>
        </w:rPr>
        <w:tab/>
      </w:r>
      <w:r w:rsidR="00A346B9">
        <w:rPr>
          <w:rFonts w:ascii="David" w:hAnsi="David" w:cs="David"/>
          <w:sz w:val="24"/>
          <w:szCs w:val="24"/>
          <w:rtl/>
        </w:rPr>
        <w:tab/>
      </w:r>
      <w:r>
        <w:rPr>
          <w:rFonts w:ascii="David" w:hAnsi="David" w:cs="David"/>
          <w:sz w:val="24"/>
          <w:szCs w:val="24"/>
          <w:rtl/>
        </w:rPr>
        <w:t>ראשיתם של ההליכים בין הצדדים</w:t>
      </w:r>
      <w:r w:rsidR="00A346B9">
        <w:rPr>
          <w:rFonts w:ascii="David" w:hAnsi="David" w:cs="David" w:hint="cs"/>
          <w:sz w:val="24"/>
          <w:szCs w:val="24"/>
          <w:rtl/>
        </w:rPr>
        <w:t>, כאמור,</w:t>
      </w:r>
      <w:r>
        <w:rPr>
          <w:rFonts w:ascii="David" w:hAnsi="David" w:cs="David"/>
          <w:sz w:val="24"/>
          <w:szCs w:val="24"/>
          <w:rtl/>
        </w:rPr>
        <w:t xml:space="preserve"> בעתירת הנתבעת כאן לפינוי וסילוק ידו של </w:t>
      </w:r>
      <w:r>
        <w:rPr>
          <w:rFonts w:ascii="David" w:hAnsi="David" w:cs="David"/>
          <w:sz w:val="24"/>
          <w:szCs w:val="24"/>
          <w:rtl/>
        </w:rPr>
        <w:tab/>
      </w:r>
      <w:r w:rsidR="00A346B9">
        <w:rPr>
          <w:rFonts w:ascii="David" w:hAnsi="David" w:cs="David"/>
          <w:sz w:val="24"/>
          <w:szCs w:val="24"/>
          <w:rtl/>
        </w:rPr>
        <w:tab/>
      </w:r>
      <w:r w:rsidR="00A346B9">
        <w:rPr>
          <w:rFonts w:ascii="David" w:hAnsi="David" w:cs="David"/>
          <w:sz w:val="24"/>
          <w:szCs w:val="24"/>
          <w:rtl/>
        </w:rPr>
        <w:tab/>
      </w:r>
      <w:r>
        <w:rPr>
          <w:rFonts w:ascii="David" w:hAnsi="David" w:cs="David"/>
          <w:sz w:val="24"/>
          <w:szCs w:val="24"/>
          <w:rtl/>
        </w:rPr>
        <w:t xml:space="preserve">התובע מהנכס. </w:t>
      </w:r>
    </w:p>
    <w:p w:rsidR="00D7511B" w:rsidRDefault="00D7511B" w:rsidP="00151B72">
      <w:pPr>
        <w:pStyle w:val="ad"/>
        <w:tabs>
          <w:tab w:val="left" w:pos="651"/>
        </w:tabs>
        <w:spacing w:after="0" w:line="360" w:lineRule="auto"/>
        <w:ind w:left="360"/>
        <w:jc w:val="both"/>
        <w:rPr>
          <w:rFonts w:ascii="David" w:hAnsi="David" w:cs="David"/>
          <w:sz w:val="24"/>
          <w:szCs w:val="24"/>
        </w:rPr>
      </w:pPr>
      <w:r>
        <w:rPr>
          <w:rFonts w:ascii="David" w:hAnsi="David" w:cs="David"/>
          <w:sz w:val="24"/>
          <w:szCs w:val="24"/>
          <w:rtl/>
        </w:rPr>
        <w:tab/>
      </w:r>
      <w:r w:rsidR="00A346B9">
        <w:rPr>
          <w:rFonts w:ascii="David" w:hAnsi="David" w:cs="David"/>
          <w:sz w:val="24"/>
          <w:szCs w:val="24"/>
          <w:rtl/>
        </w:rPr>
        <w:tab/>
        <w:t>בהסדר שגובש במסגרת ה</w:t>
      </w:r>
      <w:r w:rsidR="00A346B9">
        <w:rPr>
          <w:rFonts w:ascii="David" w:hAnsi="David" w:cs="David" w:hint="cs"/>
          <w:sz w:val="24"/>
          <w:szCs w:val="24"/>
          <w:rtl/>
        </w:rPr>
        <w:t>ליך הפינוי</w:t>
      </w:r>
      <w:r>
        <w:rPr>
          <w:rFonts w:ascii="David" w:hAnsi="David" w:cs="David"/>
          <w:sz w:val="24"/>
          <w:szCs w:val="24"/>
          <w:rtl/>
        </w:rPr>
        <w:t xml:space="preserve"> </w:t>
      </w:r>
      <w:r w:rsidR="00151B72">
        <w:rPr>
          <w:rFonts w:ascii="David" w:hAnsi="David" w:cs="David" w:hint="cs"/>
          <w:sz w:val="24"/>
          <w:szCs w:val="24"/>
          <w:rtl/>
        </w:rPr>
        <w:t xml:space="preserve">ועל רקע עתירת התובע כאן לחיוב כספי </w:t>
      </w:r>
      <w:r>
        <w:rPr>
          <w:rFonts w:ascii="David" w:hAnsi="David" w:cs="David"/>
          <w:sz w:val="24"/>
          <w:szCs w:val="24"/>
          <w:rtl/>
        </w:rPr>
        <w:t>הוסט ה</w:t>
      </w:r>
      <w:r w:rsidR="00151B72">
        <w:rPr>
          <w:rFonts w:ascii="David" w:hAnsi="David" w:cs="David" w:hint="cs"/>
          <w:sz w:val="24"/>
          <w:szCs w:val="24"/>
          <w:rtl/>
        </w:rPr>
        <w:t>דיון</w:t>
      </w:r>
      <w:r>
        <w:rPr>
          <w:rFonts w:ascii="David" w:hAnsi="David" w:cs="David"/>
          <w:sz w:val="24"/>
          <w:szCs w:val="24"/>
          <w:rtl/>
        </w:rPr>
        <w:t xml:space="preserve"> </w:t>
      </w:r>
      <w:r w:rsidR="00151B72">
        <w:rPr>
          <w:rFonts w:ascii="David" w:hAnsi="David" w:cs="David"/>
          <w:sz w:val="24"/>
          <w:szCs w:val="24"/>
          <w:rtl/>
        </w:rPr>
        <w:tab/>
      </w:r>
      <w:r w:rsidR="00151B72">
        <w:rPr>
          <w:rFonts w:ascii="David" w:hAnsi="David" w:cs="David"/>
          <w:sz w:val="24"/>
          <w:szCs w:val="24"/>
          <w:rtl/>
        </w:rPr>
        <w:tab/>
      </w:r>
      <w:r w:rsidR="00151B72">
        <w:rPr>
          <w:rFonts w:ascii="David" w:hAnsi="David" w:cs="David"/>
          <w:sz w:val="24"/>
          <w:szCs w:val="24"/>
          <w:rtl/>
        </w:rPr>
        <w:tab/>
      </w:r>
      <w:r>
        <w:rPr>
          <w:rFonts w:ascii="David" w:hAnsi="David" w:cs="David"/>
          <w:sz w:val="24"/>
          <w:szCs w:val="24"/>
          <w:rtl/>
        </w:rPr>
        <w:t>ממסלול של זכויות בעלות בנכס</w:t>
      </w:r>
      <w:r w:rsidR="008B1E08">
        <w:rPr>
          <w:rFonts w:ascii="David" w:hAnsi="David" w:cs="David"/>
          <w:sz w:val="24"/>
          <w:szCs w:val="24"/>
          <w:rtl/>
        </w:rPr>
        <w:t xml:space="preserve"> למסלול של </w:t>
      </w:r>
      <w:r w:rsidR="00151B72">
        <w:rPr>
          <w:rFonts w:ascii="David" w:hAnsi="David" w:cs="David" w:hint="cs"/>
          <w:sz w:val="24"/>
          <w:szCs w:val="24"/>
          <w:rtl/>
        </w:rPr>
        <w:t>השבה כספית</w:t>
      </w:r>
      <w:r w:rsidR="00ED4F29">
        <w:rPr>
          <w:rFonts w:ascii="David" w:hAnsi="David" w:cs="David" w:hint="cs"/>
          <w:sz w:val="24"/>
          <w:szCs w:val="24"/>
          <w:rtl/>
        </w:rPr>
        <w:t>,</w:t>
      </w:r>
      <w:r>
        <w:rPr>
          <w:rFonts w:ascii="David" w:hAnsi="David" w:cs="David"/>
          <w:sz w:val="24"/>
          <w:szCs w:val="24"/>
          <w:rtl/>
        </w:rPr>
        <w:t xml:space="preserve"> </w:t>
      </w:r>
      <w:r w:rsidR="00C30A05">
        <w:rPr>
          <w:rFonts w:ascii="David" w:hAnsi="David" w:cs="David" w:hint="cs"/>
          <w:sz w:val="24"/>
          <w:szCs w:val="24"/>
          <w:rtl/>
        </w:rPr>
        <w:t xml:space="preserve"> אשר בגדרה</w:t>
      </w:r>
      <w:r>
        <w:rPr>
          <w:rFonts w:ascii="David" w:hAnsi="David" w:cs="David"/>
          <w:sz w:val="24"/>
          <w:szCs w:val="24"/>
          <w:rtl/>
        </w:rPr>
        <w:t xml:space="preserve"> נותר לבחון האם </w:t>
      </w:r>
      <w:r w:rsidR="00151B72">
        <w:rPr>
          <w:rFonts w:ascii="David" w:hAnsi="David" w:cs="David"/>
          <w:sz w:val="24"/>
          <w:szCs w:val="24"/>
          <w:rtl/>
        </w:rPr>
        <w:tab/>
      </w:r>
      <w:r w:rsidR="00151B72">
        <w:rPr>
          <w:rFonts w:ascii="David" w:hAnsi="David" w:cs="David"/>
          <w:sz w:val="24"/>
          <w:szCs w:val="24"/>
          <w:rtl/>
        </w:rPr>
        <w:tab/>
      </w:r>
      <w:r>
        <w:rPr>
          <w:rFonts w:ascii="David" w:hAnsi="David" w:cs="David"/>
          <w:sz w:val="24"/>
          <w:szCs w:val="24"/>
          <w:rtl/>
        </w:rPr>
        <w:t xml:space="preserve">הוכחה טענת התובע כי נתן בידי הנתבעת סך כולל של 1,080,000 ₪ ולא 240,000 ₪ בלבד. </w:t>
      </w:r>
    </w:p>
    <w:p w:rsidR="00D7511B" w:rsidRDefault="00D7511B" w:rsidP="00D7511B">
      <w:pPr>
        <w:pStyle w:val="ad"/>
        <w:spacing w:after="0" w:line="360" w:lineRule="auto"/>
        <w:jc w:val="both"/>
        <w:rPr>
          <w:rFonts w:ascii="David" w:hAnsi="David" w:cs="David"/>
          <w:sz w:val="24"/>
          <w:szCs w:val="24"/>
          <w:rtl/>
        </w:rPr>
      </w:pPr>
    </w:p>
    <w:p w:rsidR="00D7511B" w:rsidRDefault="00D7511B" w:rsidP="00C30A0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ab/>
        <w:t xml:space="preserve">לאחר שמיעת עדויות הצדדים ועדיהם ובחינת כלל הראיות הגעתי לכלל מסקנה כי לא </w:t>
      </w:r>
      <w:r>
        <w:rPr>
          <w:rFonts w:ascii="David" w:hAnsi="David" w:cs="David"/>
          <w:sz w:val="24"/>
          <w:szCs w:val="24"/>
          <w:rtl/>
        </w:rPr>
        <w:tab/>
        <w:t>עלה בידי התובע להרים את הנטל להוכיח</w:t>
      </w:r>
      <w:r w:rsidR="00C30A05">
        <w:rPr>
          <w:rFonts w:ascii="David" w:hAnsi="David" w:cs="David" w:hint="cs"/>
          <w:sz w:val="24"/>
          <w:szCs w:val="24"/>
          <w:rtl/>
        </w:rPr>
        <w:t xml:space="preserve"> עיקר </w:t>
      </w:r>
      <w:r>
        <w:rPr>
          <w:rFonts w:ascii="David" w:hAnsi="David" w:cs="David"/>
          <w:sz w:val="24"/>
          <w:szCs w:val="24"/>
          <w:rtl/>
        </w:rPr>
        <w:t>תביעתו.</w:t>
      </w:r>
    </w:p>
    <w:p w:rsidR="00D7511B" w:rsidRDefault="00ED4F29" w:rsidP="00252710">
      <w:pPr>
        <w:spacing w:line="360" w:lineRule="auto"/>
        <w:jc w:val="both"/>
        <w:rPr>
          <w:rFonts w:ascii="David" w:hAnsi="David"/>
          <w:rtl/>
        </w:rPr>
      </w:pPr>
      <w:r>
        <w:rPr>
          <w:rFonts w:ascii="David" w:eastAsiaTheme="minorHAnsi" w:hAnsi="David"/>
          <w:noProof w:val="0"/>
          <w:rtl/>
        </w:rPr>
        <w:tab/>
      </w:r>
      <w:r w:rsidR="00D7511B">
        <w:rPr>
          <w:rFonts w:ascii="David" w:hAnsi="David"/>
          <w:color w:val="000000"/>
          <w:rtl/>
        </w:rPr>
        <w:t xml:space="preserve">כפי שיובהר להלן, גרסת התובע </w:t>
      </w:r>
      <w:r w:rsidR="00D7511B">
        <w:rPr>
          <w:rFonts w:ascii="David" w:hAnsi="David"/>
          <w:rtl/>
        </w:rPr>
        <w:t xml:space="preserve">לקתה מתחילתה ועד סופה בפרכות, סתירות חוסר עקביות </w:t>
      </w:r>
      <w:r w:rsidR="00D7511B">
        <w:rPr>
          <w:rFonts w:ascii="David" w:hAnsi="David"/>
          <w:rtl/>
        </w:rPr>
        <w:tab/>
        <w:t>וחוסר קוהרנטיות.</w:t>
      </w:r>
    </w:p>
    <w:p w:rsidR="00D7511B" w:rsidRDefault="00D7511B" w:rsidP="00D7511B">
      <w:pPr>
        <w:spacing w:line="360" w:lineRule="auto"/>
        <w:jc w:val="both"/>
        <w:rPr>
          <w:rFonts w:ascii="David" w:hAnsi="David"/>
          <w:rtl/>
        </w:rPr>
      </w:pPr>
    </w:p>
    <w:p w:rsidR="00D7511B" w:rsidRDefault="00D7511B" w:rsidP="00613AF4">
      <w:pPr>
        <w:spacing w:line="360" w:lineRule="auto"/>
        <w:ind w:left="680" w:hanging="680"/>
        <w:contextualSpacing/>
        <w:jc w:val="both"/>
        <w:rPr>
          <w:rFonts w:ascii="David" w:hAnsi="David"/>
          <w:rtl/>
        </w:rPr>
      </w:pPr>
      <w:r>
        <w:rPr>
          <w:rFonts w:ascii="David" w:hAnsi="David"/>
          <w:rtl/>
        </w:rPr>
        <w:t>3</w:t>
      </w:r>
      <w:r w:rsidR="00ED4F29">
        <w:rPr>
          <w:rFonts w:ascii="David" w:hAnsi="David" w:hint="cs"/>
          <w:rtl/>
        </w:rPr>
        <w:t>1</w:t>
      </w:r>
      <w:r>
        <w:rPr>
          <w:rFonts w:ascii="David" w:hAnsi="David"/>
          <w:rtl/>
        </w:rPr>
        <w:t>.</w:t>
      </w:r>
      <w:r>
        <w:rPr>
          <w:rFonts w:ascii="David" w:hAnsi="David"/>
          <w:rtl/>
        </w:rPr>
        <w:tab/>
        <w:t>כנקודת מוצא יש לבחון גרסת התובע בקשר עם טענתו למקור הכספים שהעביר לנתבעת. התובע, שאינו עובד מאז שנת 2004 ומתקיים לכאורה מקצבת הבטחת הכנסה</w:t>
      </w:r>
      <w:r w:rsidR="00252710">
        <w:rPr>
          <w:rFonts w:ascii="David" w:hAnsi="David" w:hint="cs"/>
          <w:rtl/>
        </w:rPr>
        <w:t>,</w:t>
      </w:r>
      <w:r>
        <w:rPr>
          <w:rFonts w:ascii="David" w:hAnsi="David"/>
          <w:rtl/>
        </w:rPr>
        <w:t xml:space="preserve"> טען כי קיבל לידו סך של  280,000 </w:t>
      </w:r>
      <w:r w:rsidR="00ED4F29">
        <w:rPr>
          <w:rFonts w:ascii="David" w:hAnsi="David" w:hint="cs"/>
          <w:rtl/>
        </w:rPr>
        <w:t xml:space="preserve">דולר </w:t>
      </w:r>
      <w:r>
        <w:rPr>
          <w:rFonts w:ascii="David" w:hAnsi="David"/>
          <w:rtl/>
        </w:rPr>
        <w:t xml:space="preserve">מאחיו התאום, מר </w:t>
      </w:r>
      <w:r w:rsidR="00AC4364">
        <w:rPr>
          <w:rFonts w:ascii="David" w:hAnsi="David"/>
          <w:rtl/>
        </w:rPr>
        <w:t>***</w:t>
      </w:r>
      <w:r>
        <w:rPr>
          <w:rFonts w:ascii="David" w:hAnsi="David"/>
          <w:rtl/>
        </w:rPr>
        <w:t xml:space="preserve"> (להלן:"</w:t>
      </w:r>
      <w:r>
        <w:rPr>
          <w:rFonts w:ascii="David" w:hAnsi="David"/>
          <w:b/>
          <w:bCs/>
          <w:rtl/>
        </w:rPr>
        <w:t>האח</w:t>
      </w:r>
      <w:r w:rsidR="000F5DE9">
        <w:rPr>
          <w:rFonts w:ascii="David" w:hAnsi="David"/>
          <w:rtl/>
        </w:rPr>
        <w:t xml:space="preserve">"), </w:t>
      </w:r>
      <w:r>
        <w:rPr>
          <w:rFonts w:ascii="David" w:hAnsi="David"/>
          <w:rtl/>
        </w:rPr>
        <w:t>על חשבון ירושה עתידית של דירה השייכת לאביהם.</w:t>
      </w:r>
      <w:r w:rsidR="000F5DE9">
        <w:rPr>
          <w:rFonts w:ascii="David" w:hAnsi="David" w:hint="cs"/>
          <w:rtl/>
        </w:rPr>
        <w:t xml:space="preserve"> </w:t>
      </w:r>
      <w:r>
        <w:rPr>
          <w:rFonts w:ascii="David" w:hAnsi="David"/>
          <w:rtl/>
        </w:rPr>
        <w:t>התובע כשל מלהציג גרסה אחידה ומשכנעת בעניין זה.</w:t>
      </w:r>
    </w:p>
    <w:p w:rsidR="00D7511B" w:rsidRDefault="00D7511B" w:rsidP="000F5DE9">
      <w:pPr>
        <w:pStyle w:val="ad"/>
        <w:spacing w:after="0" w:line="360" w:lineRule="auto"/>
        <w:ind w:left="360" w:hanging="418"/>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 xml:space="preserve">בכתב התביעה נטען כי בעת שאחיו ביקר בישראל הוא הביא לו 280,000 </w:t>
      </w:r>
      <w:r w:rsidR="003410BF">
        <w:rPr>
          <w:rFonts w:ascii="David" w:hAnsi="David" w:cs="David"/>
          <w:sz w:val="24"/>
          <w:szCs w:val="24"/>
          <w:rtl/>
        </w:rPr>
        <w:t>דולר</w:t>
      </w:r>
      <w:r>
        <w:rPr>
          <w:rFonts w:ascii="David" w:hAnsi="David" w:cs="David"/>
          <w:sz w:val="24"/>
          <w:szCs w:val="24"/>
          <w:rtl/>
        </w:rPr>
        <w:t xml:space="preserve"> </w:t>
      </w:r>
      <w:r w:rsidR="000F5DE9">
        <w:rPr>
          <w:rFonts w:ascii="David" w:hAnsi="David" w:cs="David" w:hint="cs"/>
          <w:sz w:val="24"/>
          <w:szCs w:val="24"/>
          <w:rtl/>
        </w:rPr>
        <w:t xml:space="preserve">במזומן </w:t>
      </w:r>
      <w:r w:rsidR="000F5DE9">
        <w:rPr>
          <w:rFonts w:ascii="David" w:hAnsi="David" w:cs="David"/>
          <w:sz w:val="24"/>
          <w:szCs w:val="24"/>
          <w:rtl/>
        </w:rPr>
        <w:tab/>
      </w:r>
      <w:r>
        <w:rPr>
          <w:rFonts w:ascii="David" w:hAnsi="David" w:cs="David"/>
          <w:sz w:val="24"/>
          <w:szCs w:val="24"/>
          <w:rtl/>
        </w:rPr>
        <w:t xml:space="preserve">שמקורם בדירה שמכר האח ברוסיה. התובע החזיק כסף זה במזומן ולא רצה להפקיד </w:t>
      </w:r>
      <w:r>
        <w:rPr>
          <w:rFonts w:ascii="David" w:hAnsi="David" w:cs="David"/>
          <w:sz w:val="24"/>
          <w:szCs w:val="24"/>
          <w:rtl/>
        </w:rPr>
        <w:tab/>
        <w:t>על שמו בבנק הואיל ופחד לאבד קצבת הבטחת הכנסה.</w:t>
      </w:r>
    </w:p>
    <w:p w:rsidR="00D7511B" w:rsidRDefault="00D7511B" w:rsidP="00252710">
      <w:pPr>
        <w:pStyle w:val="ad"/>
        <w:spacing w:after="0" w:line="360" w:lineRule="auto"/>
        <w:ind w:left="360" w:hanging="418"/>
        <w:jc w:val="both"/>
        <w:rPr>
          <w:rFonts w:ascii="David" w:eastAsia="Times New Roman" w:hAnsi="David" w:cs="David"/>
          <w:noProof/>
          <w:sz w:val="24"/>
          <w:szCs w:val="24"/>
          <w:rtl/>
        </w:rPr>
      </w:pPr>
      <w:r>
        <w:rPr>
          <w:rFonts w:ascii="David" w:hAnsi="David" w:cs="David"/>
          <w:sz w:val="24"/>
          <w:szCs w:val="24"/>
          <w:rtl/>
        </w:rPr>
        <w:tab/>
      </w:r>
      <w:r>
        <w:rPr>
          <w:rFonts w:ascii="David" w:hAnsi="David" w:cs="David"/>
          <w:sz w:val="24"/>
          <w:szCs w:val="24"/>
          <w:rtl/>
        </w:rPr>
        <w:tab/>
        <w:t xml:space="preserve">בתצהיר עדות ראשית שינה מגרסתו כאשר טען כי החל משנת 2010 נהג אחיו להביא עמו </w:t>
      </w:r>
      <w:r>
        <w:rPr>
          <w:rFonts w:ascii="David" w:hAnsi="David" w:cs="David"/>
          <w:sz w:val="24"/>
          <w:szCs w:val="24"/>
          <w:rtl/>
        </w:rPr>
        <w:tab/>
        <w:t>לישראל סכומי כסף בדולרים בכל פעם שהגיע לביקור אות</w:t>
      </w:r>
      <w:r w:rsidR="000F5DE9">
        <w:rPr>
          <w:rFonts w:ascii="David" w:hAnsi="David" w:cs="David"/>
          <w:sz w:val="24"/>
          <w:szCs w:val="24"/>
          <w:rtl/>
        </w:rPr>
        <w:t>ם שמר בבית אביהם בתל אביב</w:t>
      </w:r>
      <w:r w:rsidR="000F5DE9">
        <w:rPr>
          <w:rFonts w:ascii="David" w:hAnsi="David" w:cs="David" w:hint="cs"/>
          <w:sz w:val="24"/>
          <w:szCs w:val="24"/>
          <w:rtl/>
        </w:rPr>
        <w:t>.</w:t>
      </w:r>
    </w:p>
    <w:p w:rsidR="000F5DE9" w:rsidRDefault="00D7511B" w:rsidP="000F5DE9">
      <w:pPr>
        <w:pStyle w:val="ad"/>
        <w:spacing w:after="0" w:line="360" w:lineRule="auto"/>
        <w:ind w:left="360"/>
        <w:jc w:val="both"/>
        <w:rPr>
          <w:rFonts w:ascii="David" w:hAnsi="David" w:cs="David"/>
          <w:b/>
          <w:bCs/>
          <w:sz w:val="24"/>
          <w:szCs w:val="24"/>
          <w:rtl/>
        </w:rPr>
      </w:pPr>
      <w:r>
        <w:rPr>
          <w:rFonts w:ascii="David" w:hAnsi="David" w:cs="David"/>
          <w:sz w:val="24"/>
          <w:szCs w:val="24"/>
          <w:rtl/>
        </w:rPr>
        <w:t xml:space="preserve"> </w:t>
      </w:r>
      <w:r>
        <w:rPr>
          <w:rFonts w:ascii="David" w:hAnsi="David" w:cs="David"/>
          <w:sz w:val="24"/>
          <w:szCs w:val="24"/>
          <w:rtl/>
        </w:rPr>
        <w:tab/>
        <w:t>בדיון מיום 28.12.20 טען כי "</w:t>
      </w:r>
      <w:r>
        <w:rPr>
          <w:rFonts w:ascii="David" w:hAnsi="David" w:cs="David"/>
          <w:b/>
          <w:bCs/>
          <w:sz w:val="24"/>
          <w:szCs w:val="24"/>
          <w:rtl/>
        </w:rPr>
        <w:t xml:space="preserve">אחי נתן לי את הכסף בשנת 2014 לא זוכר את </w:t>
      </w:r>
      <w:r>
        <w:rPr>
          <w:rFonts w:ascii="David" w:hAnsi="David" w:cs="David"/>
          <w:b/>
          <w:bCs/>
          <w:sz w:val="24"/>
          <w:szCs w:val="24"/>
          <w:rtl/>
        </w:rPr>
        <w:tab/>
        <w:t xml:space="preserve">החודש. </w:t>
      </w:r>
      <w:r w:rsidR="000F5DE9">
        <w:rPr>
          <w:rFonts w:ascii="David" w:hAnsi="David" w:cs="David" w:hint="cs"/>
          <w:b/>
          <w:bCs/>
          <w:sz w:val="24"/>
          <w:szCs w:val="24"/>
          <w:rtl/>
        </w:rPr>
        <w:t>א</w:t>
      </w:r>
      <w:r>
        <w:rPr>
          <w:rFonts w:ascii="David" w:hAnsi="David" w:cs="David"/>
          <w:b/>
          <w:bCs/>
          <w:sz w:val="24"/>
          <w:szCs w:val="24"/>
          <w:rtl/>
        </w:rPr>
        <w:t xml:space="preserve">ולי </w:t>
      </w:r>
    </w:p>
    <w:p w:rsidR="000F5DE9" w:rsidRDefault="000F5DE9" w:rsidP="000F5DE9">
      <w:pPr>
        <w:pStyle w:val="ad"/>
        <w:spacing w:after="0" w:line="360" w:lineRule="auto"/>
        <w:ind w:left="360"/>
        <w:jc w:val="both"/>
        <w:rPr>
          <w:rFonts w:ascii="David" w:hAnsi="David" w:cs="David"/>
          <w:sz w:val="24"/>
          <w:szCs w:val="24"/>
          <w:rtl/>
        </w:rPr>
      </w:pPr>
      <w:r>
        <w:rPr>
          <w:rFonts w:ascii="David" w:hAnsi="David" w:cs="David"/>
          <w:b/>
          <w:bCs/>
          <w:sz w:val="24"/>
          <w:szCs w:val="24"/>
          <w:rtl/>
        </w:rPr>
        <w:tab/>
      </w:r>
      <w:r w:rsidR="00D7511B">
        <w:rPr>
          <w:rFonts w:ascii="David" w:hAnsi="David" w:cs="David"/>
          <w:b/>
          <w:bCs/>
          <w:sz w:val="24"/>
          <w:szCs w:val="24"/>
          <w:rtl/>
        </w:rPr>
        <w:t>חודש יולי או אוגוסט. קיבלתי את הכסף בשנת 2014</w:t>
      </w:r>
      <w:r w:rsidR="00D7511B">
        <w:rPr>
          <w:rFonts w:ascii="David" w:hAnsi="David" w:cs="David"/>
          <w:sz w:val="24"/>
          <w:szCs w:val="24"/>
          <w:rtl/>
        </w:rPr>
        <w:t xml:space="preserve">" (עמ' 2 ש' 13 – 14). מיד בהמשך </w:t>
      </w:r>
    </w:p>
    <w:p w:rsidR="00D7511B" w:rsidRDefault="000F5DE9" w:rsidP="000F5DE9">
      <w:pPr>
        <w:pStyle w:val="ad"/>
        <w:spacing w:after="0" w:line="360" w:lineRule="auto"/>
        <w:ind w:left="360"/>
        <w:jc w:val="both"/>
        <w:rPr>
          <w:rFonts w:ascii="David" w:hAnsi="David" w:cs="David"/>
          <w:sz w:val="24"/>
          <w:szCs w:val="24"/>
        </w:rPr>
      </w:pPr>
      <w:r>
        <w:rPr>
          <w:rFonts w:ascii="David" w:hAnsi="David" w:cs="David"/>
          <w:b/>
          <w:bCs/>
          <w:sz w:val="24"/>
          <w:szCs w:val="24"/>
          <w:rtl/>
        </w:rPr>
        <w:tab/>
      </w:r>
      <w:r w:rsidR="00D7511B">
        <w:rPr>
          <w:rFonts w:ascii="David" w:hAnsi="David" w:cs="David"/>
          <w:sz w:val="24"/>
          <w:szCs w:val="24"/>
          <w:rtl/>
        </w:rPr>
        <w:t>דבריו שינה גרסתו וטען "</w:t>
      </w:r>
      <w:r w:rsidR="00D7511B">
        <w:rPr>
          <w:rFonts w:ascii="David" w:hAnsi="David" w:cs="David"/>
          <w:b/>
          <w:bCs/>
          <w:sz w:val="24"/>
          <w:szCs w:val="24"/>
          <w:rtl/>
        </w:rPr>
        <w:t xml:space="preserve">אחי לא הביא לי את הסכום הזה ביד. כשהוא מכר בית </w:t>
      </w:r>
      <w:r>
        <w:rPr>
          <w:rFonts w:ascii="David" w:hAnsi="David" w:cs="David"/>
          <w:b/>
          <w:bCs/>
          <w:sz w:val="24"/>
          <w:szCs w:val="24"/>
          <w:rtl/>
        </w:rPr>
        <w:tab/>
      </w:r>
      <w:r w:rsidR="00D7511B">
        <w:rPr>
          <w:rFonts w:ascii="David" w:hAnsi="David" w:cs="David"/>
          <w:b/>
          <w:bCs/>
          <w:sz w:val="24"/>
          <w:szCs w:val="24"/>
          <w:rtl/>
        </w:rPr>
        <w:t xml:space="preserve">במוסקבה הוא כל פעם בא במהלך השנה ומשנת 2009 עד 2014 הוא היה מביא לי </w:t>
      </w:r>
      <w:r w:rsidR="00D7511B">
        <w:rPr>
          <w:rFonts w:ascii="David" w:hAnsi="David" w:cs="David"/>
          <w:b/>
          <w:bCs/>
          <w:sz w:val="24"/>
          <w:szCs w:val="24"/>
          <w:rtl/>
        </w:rPr>
        <w:tab/>
        <w:t>דולרים"</w:t>
      </w:r>
      <w:r w:rsidR="00D7511B">
        <w:rPr>
          <w:rFonts w:ascii="David" w:hAnsi="David" w:cs="David"/>
          <w:sz w:val="24"/>
          <w:szCs w:val="24"/>
          <w:rtl/>
        </w:rPr>
        <w:t xml:space="preserve"> (ש' 14 – 16). </w:t>
      </w:r>
      <w:r w:rsidR="00AA086A">
        <w:rPr>
          <w:rFonts w:ascii="David" w:hAnsi="David" w:cs="David" w:hint="cs"/>
          <w:sz w:val="24"/>
          <w:szCs w:val="24"/>
          <w:rtl/>
        </w:rPr>
        <w:t xml:space="preserve">גרסה שלא מתיישבת עם הנטען בתצהיר האח לפיו רק בשנת 2014 פנה </w:t>
      </w:r>
      <w:r w:rsidR="00AA086A">
        <w:rPr>
          <w:rFonts w:ascii="David" w:hAnsi="David" w:cs="David"/>
          <w:sz w:val="24"/>
          <w:szCs w:val="24"/>
          <w:rtl/>
        </w:rPr>
        <w:tab/>
      </w:r>
      <w:r w:rsidR="00AA086A">
        <w:rPr>
          <w:rFonts w:ascii="David" w:hAnsi="David" w:cs="David" w:hint="cs"/>
          <w:sz w:val="24"/>
          <w:szCs w:val="24"/>
          <w:rtl/>
        </w:rPr>
        <w:t>אליו האח בבקשה לקבל כספים לצורך רכישת דירה.</w:t>
      </w:r>
      <w:r w:rsidR="00D7511B">
        <w:rPr>
          <w:rFonts w:ascii="David" w:hAnsi="David" w:cs="David"/>
          <w:sz w:val="24"/>
          <w:szCs w:val="24"/>
          <w:rtl/>
        </w:rPr>
        <w:t xml:space="preserve"> </w:t>
      </w:r>
    </w:p>
    <w:p w:rsidR="00D7511B" w:rsidRDefault="00D7511B" w:rsidP="00252710">
      <w:pPr>
        <w:pStyle w:val="ad"/>
        <w:spacing w:after="0" w:line="360" w:lineRule="auto"/>
        <w:ind w:left="360"/>
        <w:jc w:val="both"/>
        <w:rPr>
          <w:rFonts w:ascii="David" w:hAnsi="David" w:cs="David"/>
          <w:sz w:val="24"/>
          <w:szCs w:val="24"/>
          <w:rtl/>
        </w:rPr>
      </w:pPr>
      <w:r>
        <w:rPr>
          <w:rFonts w:ascii="David" w:hAnsi="David" w:cs="David"/>
          <w:sz w:val="24"/>
          <w:szCs w:val="24"/>
          <w:rtl/>
        </w:rPr>
        <w:tab/>
        <w:t xml:space="preserve">במהלך עדותו בדיון מיום 10.10.21 שוב טען כי קיבל את כל הסכום (280,000 דולר) בשנת </w:t>
      </w:r>
      <w:r>
        <w:rPr>
          <w:rFonts w:ascii="David" w:hAnsi="David" w:cs="David"/>
          <w:sz w:val="24"/>
          <w:szCs w:val="24"/>
          <w:rtl/>
        </w:rPr>
        <w:tab/>
        <w:t xml:space="preserve">2014 בפעם אחת (עמ' 11 ש' 6-13). כמו כן טען לראשונה כי מקור הכספים הם לא רק במכר </w:t>
      </w:r>
      <w:r>
        <w:rPr>
          <w:rFonts w:ascii="David" w:hAnsi="David" w:cs="David"/>
          <w:sz w:val="24"/>
          <w:szCs w:val="24"/>
          <w:rtl/>
        </w:rPr>
        <w:tab/>
        <w:t>דירת האח ברוסיה כי אם "עוד תוספת שהוא הביא". אמר ולא הוסיף (עמ' 19 ש' 9).</w:t>
      </w:r>
    </w:p>
    <w:p w:rsidR="00D7511B" w:rsidRDefault="00D7511B" w:rsidP="00D7511B">
      <w:pPr>
        <w:pStyle w:val="ad"/>
        <w:spacing w:after="0" w:line="360" w:lineRule="auto"/>
        <w:ind w:left="360"/>
        <w:jc w:val="both"/>
        <w:rPr>
          <w:rFonts w:ascii="David" w:hAnsi="David" w:cs="David"/>
          <w:sz w:val="24"/>
          <w:szCs w:val="24"/>
          <w:rtl/>
        </w:rPr>
      </w:pPr>
    </w:p>
    <w:p w:rsidR="00D7511B" w:rsidRDefault="00D7511B" w:rsidP="00252710">
      <w:pPr>
        <w:pStyle w:val="ad"/>
        <w:spacing w:after="0" w:line="360" w:lineRule="auto"/>
        <w:ind w:left="360"/>
        <w:jc w:val="both"/>
        <w:rPr>
          <w:rFonts w:ascii="David" w:hAnsi="David" w:cs="David"/>
          <w:sz w:val="24"/>
          <w:szCs w:val="24"/>
          <w:rtl/>
        </w:rPr>
      </w:pPr>
      <w:r>
        <w:rPr>
          <w:rFonts w:ascii="David" w:hAnsi="David" w:cs="David"/>
          <w:sz w:val="24"/>
          <w:szCs w:val="24"/>
          <w:rtl/>
        </w:rPr>
        <w:tab/>
        <w:t xml:space="preserve">האח מצדו טען בתצהירו כי מסר לתובע סך 280,000 דולר בחודש יולי 2014 בבית של </w:t>
      </w:r>
      <w:r w:rsidR="00826BEB">
        <w:rPr>
          <w:rFonts w:ascii="David" w:hAnsi="David" w:cs="David"/>
          <w:sz w:val="24"/>
          <w:szCs w:val="24"/>
          <w:rtl/>
        </w:rPr>
        <w:tab/>
      </w:r>
      <w:r>
        <w:rPr>
          <w:rFonts w:ascii="David" w:hAnsi="David" w:cs="David"/>
          <w:sz w:val="24"/>
          <w:szCs w:val="24"/>
          <w:rtl/>
        </w:rPr>
        <w:t>אביהם ב- 28 חבילות של 10,000 דולר כל אחת</w:t>
      </w:r>
      <w:r w:rsidR="00AA086A">
        <w:rPr>
          <w:rFonts w:ascii="David" w:hAnsi="David" w:cs="David" w:hint="cs"/>
          <w:sz w:val="24"/>
          <w:szCs w:val="24"/>
          <w:rtl/>
        </w:rPr>
        <w:t xml:space="preserve"> </w:t>
      </w:r>
      <w:r>
        <w:rPr>
          <w:rFonts w:ascii="David" w:hAnsi="David" w:cs="David"/>
          <w:sz w:val="24"/>
          <w:szCs w:val="24"/>
          <w:rtl/>
        </w:rPr>
        <w:t xml:space="preserve"> ואף חזר על גרסתו זו בעדותו: "</w:t>
      </w:r>
      <w:r>
        <w:rPr>
          <w:rFonts w:ascii="David" w:hAnsi="David" w:cs="David"/>
          <w:b/>
          <w:bCs/>
          <w:sz w:val="24"/>
          <w:szCs w:val="24"/>
          <w:rtl/>
        </w:rPr>
        <w:t xml:space="preserve">נתתי לו את  </w:t>
      </w:r>
      <w:r w:rsidR="00AA086A">
        <w:rPr>
          <w:rFonts w:ascii="David" w:hAnsi="David" w:cs="David"/>
          <w:b/>
          <w:bCs/>
          <w:sz w:val="24"/>
          <w:szCs w:val="24"/>
          <w:rtl/>
        </w:rPr>
        <w:lastRenderedPageBreak/>
        <w:tab/>
      </w:r>
      <w:r>
        <w:rPr>
          <w:rFonts w:ascii="David" w:hAnsi="David" w:cs="David"/>
          <w:b/>
          <w:bCs/>
          <w:sz w:val="24"/>
          <w:szCs w:val="24"/>
          <w:rtl/>
        </w:rPr>
        <w:t>הכסף בבית אבי סך של 280,000</w:t>
      </w:r>
      <w:r w:rsidR="000F5DE9">
        <w:rPr>
          <w:rFonts w:ascii="David" w:hAnsi="David" w:cs="David" w:hint="cs"/>
          <w:b/>
          <w:bCs/>
          <w:sz w:val="24"/>
          <w:szCs w:val="24"/>
          <w:rtl/>
        </w:rPr>
        <w:t xml:space="preserve"> </w:t>
      </w:r>
      <w:r w:rsidR="003410BF">
        <w:rPr>
          <w:rFonts w:ascii="David" w:hAnsi="David" w:cs="David"/>
          <w:b/>
          <w:bCs/>
          <w:sz w:val="24"/>
          <w:szCs w:val="24"/>
          <w:rtl/>
        </w:rPr>
        <w:t>דולר</w:t>
      </w:r>
      <w:r>
        <w:rPr>
          <w:rFonts w:ascii="David" w:hAnsi="David" w:cs="David"/>
          <w:b/>
          <w:bCs/>
          <w:sz w:val="24"/>
          <w:szCs w:val="24"/>
          <w:rtl/>
        </w:rPr>
        <w:t>"</w:t>
      </w:r>
      <w:r w:rsidR="000F5DE9">
        <w:rPr>
          <w:rFonts w:ascii="David" w:hAnsi="David" w:cs="David"/>
          <w:sz w:val="24"/>
          <w:szCs w:val="24"/>
          <w:rtl/>
        </w:rPr>
        <w:t xml:space="preserve"> (עמ' 33 ש' 13)</w:t>
      </w:r>
      <w:r w:rsidR="000F5DE9">
        <w:rPr>
          <w:rFonts w:ascii="David" w:hAnsi="David" w:cs="David" w:hint="cs"/>
          <w:sz w:val="24"/>
          <w:szCs w:val="24"/>
          <w:rtl/>
        </w:rPr>
        <w:t>,</w:t>
      </w:r>
      <w:r>
        <w:rPr>
          <w:rFonts w:ascii="David" w:hAnsi="David" w:cs="David"/>
          <w:sz w:val="24"/>
          <w:szCs w:val="24"/>
          <w:rtl/>
        </w:rPr>
        <w:t xml:space="preserve"> </w:t>
      </w:r>
      <w:r w:rsidR="000F5DE9">
        <w:rPr>
          <w:rFonts w:ascii="David" w:hAnsi="David" w:cs="David" w:hint="cs"/>
          <w:sz w:val="24"/>
          <w:szCs w:val="24"/>
          <w:rtl/>
        </w:rPr>
        <w:t>ו</w:t>
      </w:r>
      <w:r>
        <w:rPr>
          <w:rFonts w:ascii="David" w:hAnsi="David" w:cs="David"/>
          <w:sz w:val="24"/>
          <w:szCs w:val="24"/>
          <w:rtl/>
        </w:rPr>
        <w:t>כי הביא את הכסף "</w:t>
      </w:r>
      <w:r>
        <w:rPr>
          <w:rFonts w:ascii="David" w:hAnsi="David" w:cs="David"/>
          <w:b/>
          <w:bCs/>
          <w:sz w:val="24"/>
          <w:szCs w:val="24"/>
          <w:rtl/>
        </w:rPr>
        <w:t>בתיקייה</w:t>
      </w:r>
      <w:r>
        <w:rPr>
          <w:rFonts w:ascii="David" w:hAnsi="David" w:cs="David"/>
          <w:sz w:val="24"/>
          <w:szCs w:val="24"/>
          <w:rtl/>
        </w:rPr>
        <w:t xml:space="preserve">" </w:t>
      </w:r>
      <w:r w:rsidR="000F5DE9">
        <w:rPr>
          <w:rFonts w:ascii="David" w:hAnsi="David" w:cs="David"/>
          <w:sz w:val="24"/>
          <w:szCs w:val="24"/>
          <w:rtl/>
        </w:rPr>
        <w:tab/>
      </w:r>
      <w:r>
        <w:rPr>
          <w:rFonts w:ascii="David" w:hAnsi="David" w:cs="David"/>
          <w:sz w:val="24"/>
          <w:szCs w:val="24"/>
          <w:rtl/>
        </w:rPr>
        <w:t xml:space="preserve">(עמ' 35 ש' 17). </w:t>
      </w:r>
    </w:p>
    <w:p w:rsidR="00D7511B" w:rsidRDefault="00D7511B" w:rsidP="00C57C05">
      <w:pPr>
        <w:spacing w:line="360" w:lineRule="auto"/>
        <w:ind w:left="680"/>
        <w:contextualSpacing/>
        <w:jc w:val="both"/>
        <w:rPr>
          <w:rFonts w:ascii="David" w:hAnsi="David"/>
        </w:rPr>
      </w:pPr>
      <w:r>
        <w:rPr>
          <w:rFonts w:ascii="David" w:hAnsi="David"/>
          <w:rtl/>
        </w:rPr>
        <w:t>בהמשך עדותו כשנשאל איך הביא את הכסף לישראל ענה: "</w:t>
      </w:r>
      <w:r>
        <w:rPr>
          <w:rFonts w:ascii="David" w:hAnsi="David"/>
          <w:b/>
          <w:bCs/>
          <w:rtl/>
        </w:rPr>
        <w:t>אני הייתי מביא כל פעם 10,000 והייתי בישראל פעמיים שלוש</w:t>
      </w:r>
      <w:r w:rsidR="000F5DE9">
        <w:rPr>
          <w:rFonts w:ascii="David" w:hAnsi="David" w:hint="cs"/>
          <w:b/>
          <w:bCs/>
          <w:rtl/>
        </w:rPr>
        <w:t>..</w:t>
      </w:r>
      <w:r>
        <w:rPr>
          <w:rFonts w:ascii="David" w:hAnsi="David"/>
          <w:b/>
          <w:bCs/>
          <w:rtl/>
        </w:rPr>
        <w:t>"</w:t>
      </w:r>
      <w:r>
        <w:rPr>
          <w:rFonts w:ascii="David" w:hAnsi="David"/>
          <w:rtl/>
        </w:rPr>
        <w:t xml:space="preserve"> (עמ' 34 ש' 26). בהמשך הוסיף: "</w:t>
      </w:r>
      <w:r>
        <w:rPr>
          <w:rFonts w:ascii="David" w:hAnsi="David"/>
          <w:b/>
          <w:bCs/>
          <w:rtl/>
        </w:rPr>
        <w:t>כל פעם 10,000</w:t>
      </w:r>
      <w:r w:rsidR="00C57C05">
        <w:rPr>
          <w:rFonts w:ascii="David" w:hAnsi="David" w:hint="cs"/>
          <w:b/>
          <w:bCs/>
          <w:rtl/>
        </w:rPr>
        <w:t>$</w:t>
      </w:r>
      <w:r>
        <w:rPr>
          <w:rFonts w:ascii="David" w:hAnsi="David"/>
          <w:b/>
          <w:bCs/>
          <w:rtl/>
        </w:rPr>
        <w:t xml:space="preserve">. כשבאתי עם אשתי הבאתי </w:t>
      </w:r>
      <w:r w:rsidR="00C57C05">
        <w:rPr>
          <w:rFonts w:ascii="David" w:hAnsi="David" w:hint="cs"/>
          <w:b/>
          <w:bCs/>
          <w:rtl/>
        </w:rPr>
        <w:t>20,000$</w:t>
      </w:r>
      <w:r>
        <w:rPr>
          <w:rFonts w:ascii="David" w:hAnsi="David"/>
          <w:b/>
          <w:bCs/>
          <w:rtl/>
        </w:rPr>
        <w:t>. אחר כך הבאתי עוד 30,000</w:t>
      </w:r>
      <w:r w:rsidR="00C57C05">
        <w:rPr>
          <w:rFonts w:ascii="David" w:hAnsi="David" w:hint="cs"/>
          <w:b/>
          <w:bCs/>
          <w:rtl/>
        </w:rPr>
        <w:t>$</w:t>
      </w:r>
      <w:r>
        <w:rPr>
          <w:rFonts w:ascii="David" w:hAnsi="David"/>
          <w:b/>
          <w:bCs/>
          <w:rtl/>
        </w:rPr>
        <w:t xml:space="preserve"> כשבאתי עם הבן שלי"</w:t>
      </w:r>
      <w:r>
        <w:rPr>
          <w:rFonts w:ascii="David" w:hAnsi="David"/>
          <w:rtl/>
        </w:rPr>
        <w:t xml:space="preserve">. (עמ' 35 ש' 2 – 3). </w:t>
      </w:r>
      <w:r w:rsidR="00C57C05">
        <w:rPr>
          <w:rFonts w:ascii="David" w:hAnsi="David" w:hint="cs"/>
          <w:rtl/>
        </w:rPr>
        <w:t xml:space="preserve">ברי כי </w:t>
      </w:r>
      <w:r>
        <w:rPr>
          <w:rFonts w:ascii="David" w:hAnsi="David"/>
          <w:rtl/>
        </w:rPr>
        <w:t xml:space="preserve">חישוב הסכומים אינו מגיע כדי 280,000 </w:t>
      </w:r>
      <w:r w:rsidR="003410BF">
        <w:rPr>
          <w:rFonts w:ascii="David" w:hAnsi="David"/>
          <w:rtl/>
        </w:rPr>
        <w:t>דולר</w:t>
      </w:r>
      <w:r>
        <w:rPr>
          <w:rFonts w:ascii="David" w:hAnsi="David"/>
          <w:rtl/>
        </w:rPr>
        <w:t xml:space="preserve"> ורחוק מכך.</w:t>
      </w:r>
    </w:p>
    <w:p w:rsidR="00D7511B" w:rsidRDefault="00D7511B" w:rsidP="00D7511B">
      <w:pPr>
        <w:spacing w:line="360" w:lineRule="auto"/>
        <w:ind w:left="680"/>
        <w:contextualSpacing/>
        <w:jc w:val="both"/>
        <w:rPr>
          <w:rFonts w:ascii="David" w:hAnsi="David"/>
          <w:rtl/>
        </w:rPr>
      </w:pPr>
    </w:p>
    <w:p w:rsidR="00D7511B" w:rsidRDefault="00D7511B" w:rsidP="00E24A8D">
      <w:pPr>
        <w:spacing w:line="360" w:lineRule="auto"/>
        <w:ind w:left="680" w:hanging="596"/>
        <w:contextualSpacing/>
        <w:jc w:val="both"/>
        <w:rPr>
          <w:rFonts w:ascii="David" w:hAnsi="David"/>
          <w:rtl/>
        </w:rPr>
      </w:pPr>
      <w:r>
        <w:rPr>
          <w:rFonts w:ascii="David" w:hAnsi="David"/>
          <w:rtl/>
        </w:rPr>
        <w:t>3</w:t>
      </w:r>
      <w:r w:rsidR="00E24A8D">
        <w:rPr>
          <w:rFonts w:ascii="David" w:hAnsi="David" w:hint="cs"/>
          <w:rtl/>
        </w:rPr>
        <w:t>2</w:t>
      </w:r>
      <w:r>
        <w:rPr>
          <w:rFonts w:ascii="David" w:hAnsi="David"/>
          <w:rtl/>
        </w:rPr>
        <w:t>.</w:t>
      </w:r>
      <w:r>
        <w:rPr>
          <w:rFonts w:ascii="David" w:hAnsi="David"/>
          <w:rtl/>
        </w:rPr>
        <w:tab/>
      </w:r>
      <w:r w:rsidR="004402AA">
        <w:rPr>
          <w:rFonts w:ascii="David" w:hAnsi="David" w:hint="cs"/>
          <w:rtl/>
        </w:rPr>
        <w:t>התובע ביקש לתמוך גרסתו ב</w:t>
      </w:r>
      <w:r>
        <w:rPr>
          <w:rFonts w:ascii="David" w:hAnsi="David"/>
          <w:rtl/>
        </w:rPr>
        <w:t xml:space="preserve">הסכם שחתם </w:t>
      </w:r>
      <w:r w:rsidR="004402AA">
        <w:rPr>
          <w:rFonts w:ascii="David" w:hAnsi="David" w:hint="cs"/>
          <w:rtl/>
        </w:rPr>
        <w:t xml:space="preserve">עם אחיו </w:t>
      </w:r>
      <w:r>
        <w:rPr>
          <w:rFonts w:ascii="David" w:hAnsi="David"/>
          <w:rtl/>
        </w:rPr>
        <w:t xml:space="preserve">בחודש </w:t>
      </w:r>
      <w:r w:rsidR="00C57C05">
        <w:rPr>
          <w:rFonts w:ascii="David" w:hAnsi="David" w:hint="cs"/>
          <w:rtl/>
        </w:rPr>
        <w:t>8</w:t>
      </w:r>
      <w:r>
        <w:rPr>
          <w:rFonts w:ascii="David" w:hAnsi="David"/>
          <w:rtl/>
        </w:rPr>
        <w:t xml:space="preserve">/14 </w:t>
      </w:r>
      <w:r w:rsidR="00942741">
        <w:rPr>
          <w:rFonts w:ascii="David" w:hAnsi="David" w:hint="cs"/>
          <w:rtl/>
        </w:rPr>
        <w:t>שנערך על פי הנטען בכתב יד של רעיית האח</w:t>
      </w:r>
      <w:r w:rsidR="00613AF4">
        <w:rPr>
          <w:rFonts w:ascii="David" w:hAnsi="David" w:hint="cs"/>
          <w:rtl/>
        </w:rPr>
        <w:t>,</w:t>
      </w:r>
      <w:r w:rsidR="00942741">
        <w:rPr>
          <w:rFonts w:ascii="David" w:hAnsi="David" w:hint="cs"/>
          <w:rtl/>
        </w:rPr>
        <w:t xml:space="preserve"> ו</w:t>
      </w:r>
      <w:r>
        <w:rPr>
          <w:rFonts w:ascii="David" w:hAnsi="David"/>
          <w:rtl/>
        </w:rPr>
        <w:t>המעגן הסכמתם להסתלקות של התובע מחלקו בעיזבון העתידי של אביהם בתמורה לתש</w:t>
      </w:r>
      <w:r w:rsidR="004402AA">
        <w:rPr>
          <w:rFonts w:ascii="David" w:hAnsi="David"/>
          <w:rtl/>
        </w:rPr>
        <w:t xml:space="preserve">לום 280,000 </w:t>
      </w:r>
      <w:r w:rsidR="003410BF">
        <w:rPr>
          <w:rFonts w:ascii="David" w:hAnsi="David"/>
          <w:rtl/>
        </w:rPr>
        <w:t>דולר</w:t>
      </w:r>
      <w:r w:rsidR="004402AA">
        <w:rPr>
          <w:rFonts w:ascii="David" w:hAnsi="David"/>
          <w:rtl/>
        </w:rPr>
        <w:t xml:space="preserve"> (צורף לתצהיר האח)</w:t>
      </w:r>
      <w:r w:rsidR="00942741">
        <w:rPr>
          <w:rFonts w:ascii="David" w:hAnsi="David" w:hint="cs"/>
          <w:rtl/>
        </w:rPr>
        <w:t>.</w:t>
      </w:r>
      <w:r w:rsidR="004402AA">
        <w:rPr>
          <w:rFonts w:ascii="David" w:hAnsi="David" w:hint="cs"/>
          <w:rtl/>
        </w:rPr>
        <w:t xml:space="preserve"> אלא </w:t>
      </w:r>
      <w:r w:rsidR="00AA086A">
        <w:rPr>
          <w:rFonts w:ascii="David" w:hAnsi="David" w:hint="cs"/>
          <w:rtl/>
        </w:rPr>
        <w:t>ש</w:t>
      </w:r>
      <w:r w:rsidR="004402AA">
        <w:rPr>
          <w:rFonts w:ascii="David" w:hAnsi="David" w:hint="cs"/>
          <w:rtl/>
        </w:rPr>
        <w:t>תמיהות</w:t>
      </w:r>
      <w:r w:rsidR="00AA086A">
        <w:rPr>
          <w:rFonts w:ascii="David" w:hAnsi="David" w:hint="cs"/>
          <w:rtl/>
        </w:rPr>
        <w:t xml:space="preserve"> של ממש</w:t>
      </w:r>
      <w:r w:rsidR="004402AA">
        <w:rPr>
          <w:rFonts w:ascii="David" w:hAnsi="David" w:hint="cs"/>
          <w:rtl/>
        </w:rPr>
        <w:t xml:space="preserve"> מתעוררות בקשר עם הסכם זה.</w:t>
      </w:r>
      <w:r>
        <w:rPr>
          <w:rFonts w:ascii="David" w:hAnsi="David"/>
          <w:rtl/>
        </w:rPr>
        <w:t xml:space="preserve">  </w:t>
      </w:r>
    </w:p>
    <w:p w:rsidR="00D7511B" w:rsidRDefault="00D7511B" w:rsidP="00252710">
      <w:pPr>
        <w:spacing w:line="360" w:lineRule="auto"/>
        <w:ind w:left="680" w:hanging="738"/>
        <w:contextualSpacing/>
        <w:jc w:val="both"/>
        <w:rPr>
          <w:rFonts w:ascii="David" w:hAnsi="David"/>
          <w:rtl/>
        </w:rPr>
      </w:pPr>
      <w:r>
        <w:rPr>
          <w:rFonts w:ascii="David" w:hAnsi="David"/>
          <w:rtl/>
        </w:rPr>
        <w:tab/>
        <w:t xml:space="preserve">תחילה לא ניתן ליישב המועד בו נחתם ההסכם (חודש 8/14) עם כל אחת מגרסאות התובע והאח באשר למועד העברת הכספים כפי שפורט לעיל. </w:t>
      </w:r>
      <w:r w:rsidR="004402AA">
        <w:rPr>
          <w:rFonts w:ascii="David" w:hAnsi="David" w:hint="cs"/>
          <w:rtl/>
        </w:rPr>
        <w:t>על פניו מדובר במועד המאוחר להעברת הכספים.</w:t>
      </w:r>
    </w:p>
    <w:p w:rsidR="00D7511B" w:rsidRDefault="00D7511B" w:rsidP="00D7511B">
      <w:pPr>
        <w:spacing w:line="360" w:lineRule="auto"/>
        <w:ind w:left="680"/>
        <w:contextualSpacing/>
        <w:jc w:val="both"/>
        <w:rPr>
          <w:rFonts w:ascii="David" w:hAnsi="David"/>
        </w:rPr>
      </w:pPr>
      <w:r>
        <w:rPr>
          <w:rFonts w:ascii="David" w:hAnsi="David"/>
          <w:rtl/>
        </w:rPr>
        <w:t>בנוסף</w:t>
      </w:r>
      <w:r w:rsidR="00AA086A">
        <w:rPr>
          <w:rFonts w:ascii="David" w:hAnsi="David" w:hint="cs"/>
          <w:rtl/>
        </w:rPr>
        <w:t>,</w:t>
      </w:r>
      <w:r>
        <w:rPr>
          <w:rFonts w:ascii="David" w:hAnsi="David"/>
          <w:rtl/>
        </w:rPr>
        <w:t xml:space="preserve"> עולה מחקירת התובע כי האב ערך צוואה אך ביום 27.11.19 ובאופן הסותר טענת הא</w:t>
      </w:r>
      <w:r w:rsidR="004402AA">
        <w:rPr>
          <w:rFonts w:ascii="David" w:hAnsi="David"/>
          <w:rtl/>
        </w:rPr>
        <w:t>ח כי ההסכם בא לעולם על רקע צווא</w:t>
      </w:r>
      <w:r w:rsidR="004402AA">
        <w:rPr>
          <w:rFonts w:ascii="David" w:hAnsi="David" w:hint="cs"/>
          <w:rtl/>
        </w:rPr>
        <w:t>תו</w:t>
      </w:r>
      <w:r>
        <w:rPr>
          <w:rFonts w:ascii="David" w:hAnsi="David"/>
          <w:rtl/>
        </w:rPr>
        <w:t xml:space="preserve"> בה הוריש האב לתובע ולאח את הדירה. (עמ' 16 ש' עמ' 17 ש' 1). </w:t>
      </w:r>
    </w:p>
    <w:p w:rsidR="00845024" w:rsidRDefault="00D7511B" w:rsidP="00613AF4">
      <w:pPr>
        <w:spacing w:line="360" w:lineRule="auto"/>
        <w:ind w:left="680"/>
        <w:contextualSpacing/>
        <w:jc w:val="both"/>
        <w:rPr>
          <w:rFonts w:ascii="David" w:hAnsi="David"/>
          <w:rtl/>
        </w:rPr>
      </w:pPr>
      <w:r>
        <w:rPr>
          <w:rFonts w:ascii="David" w:hAnsi="David"/>
          <w:rtl/>
        </w:rPr>
        <w:t xml:space="preserve">קשה אף להלום הסדר זה שגובש לכאורה בין התובע והאח </w:t>
      </w:r>
      <w:r w:rsidR="004402AA">
        <w:rPr>
          <w:rFonts w:ascii="David" w:hAnsi="David" w:hint="cs"/>
          <w:rtl/>
        </w:rPr>
        <w:t xml:space="preserve">למתן מליון </w:t>
      </w:r>
      <w:r w:rsidR="00613AF4">
        <w:rPr>
          <w:rFonts w:ascii="David" w:hAnsi="David" w:hint="cs"/>
          <w:rtl/>
        </w:rPr>
        <w:t>ש"ח</w:t>
      </w:r>
      <w:r w:rsidR="004402AA">
        <w:rPr>
          <w:rFonts w:ascii="David" w:hAnsi="David" w:hint="cs"/>
          <w:rtl/>
        </w:rPr>
        <w:t xml:space="preserve"> למפרע, </w:t>
      </w:r>
      <w:r>
        <w:rPr>
          <w:rFonts w:ascii="David" w:hAnsi="David"/>
          <w:rtl/>
        </w:rPr>
        <w:t>בעוד האב בחיים, טרם ערך צוואה</w:t>
      </w:r>
      <w:r w:rsidR="00252710">
        <w:rPr>
          <w:rFonts w:ascii="David" w:hAnsi="David" w:hint="cs"/>
          <w:rtl/>
        </w:rPr>
        <w:t>,</w:t>
      </w:r>
      <w:r>
        <w:rPr>
          <w:rFonts w:ascii="David" w:hAnsi="David"/>
          <w:rtl/>
        </w:rPr>
        <w:t xml:space="preserve"> כאשר אין לדעת מתי ימומש העיזבון ומה יכלול ובפרט עת הובהר כי אביהם כלל לא היה שותף להסכם שנחתם ביניהם ביחס לרכושו -</w:t>
      </w:r>
      <w:r>
        <w:rPr>
          <w:rFonts w:ascii="David" w:hAnsi="David"/>
          <w:b/>
          <w:bCs/>
          <w:rtl/>
        </w:rPr>
        <w:t xml:space="preserve"> </w:t>
      </w:r>
      <w:r>
        <w:rPr>
          <w:rFonts w:ascii="David" w:hAnsi="David"/>
          <w:rtl/>
        </w:rPr>
        <w:t>"</w:t>
      </w:r>
      <w:r>
        <w:rPr>
          <w:rFonts w:ascii="David" w:hAnsi="David"/>
          <w:b/>
          <w:bCs/>
          <w:rtl/>
        </w:rPr>
        <w:t>זה לא אבא. אבא לא קשור לזה</w:t>
      </w:r>
      <w:r>
        <w:rPr>
          <w:rFonts w:ascii="David" w:hAnsi="David"/>
          <w:rtl/>
        </w:rPr>
        <w:t xml:space="preserve">" (עמ' 16 ש' 1). </w:t>
      </w:r>
    </w:p>
    <w:p w:rsidR="00E24A8D" w:rsidRDefault="00E24A8D" w:rsidP="00E24A8D">
      <w:pPr>
        <w:spacing w:line="360" w:lineRule="auto"/>
        <w:ind w:left="680"/>
        <w:contextualSpacing/>
        <w:jc w:val="both"/>
        <w:rPr>
          <w:rFonts w:ascii="David" w:hAnsi="David"/>
          <w:rtl/>
        </w:rPr>
      </w:pPr>
    </w:p>
    <w:p w:rsidR="00F15EC4" w:rsidRDefault="00E24A8D" w:rsidP="00AC4364">
      <w:pPr>
        <w:spacing w:line="360" w:lineRule="auto"/>
        <w:ind w:left="680" w:hanging="680"/>
        <w:contextualSpacing/>
        <w:jc w:val="both"/>
        <w:rPr>
          <w:rFonts w:ascii="David" w:hAnsi="David"/>
          <w:rtl/>
        </w:rPr>
      </w:pPr>
      <w:r>
        <w:rPr>
          <w:rFonts w:ascii="David" w:hAnsi="David" w:hint="cs"/>
          <w:rtl/>
        </w:rPr>
        <w:t>33.</w:t>
      </w:r>
      <w:r>
        <w:rPr>
          <w:rFonts w:ascii="David" w:hAnsi="David" w:hint="cs"/>
          <w:rtl/>
        </w:rPr>
        <w:tab/>
      </w:r>
      <w:r>
        <w:rPr>
          <w:rFonts w:ascii="David" w:hAnsi="David"/>
          <w:rtl/>
        </w:rPr>
        <w:tab/>
      </w:r>
      <w:r>
        <w:rPr>
          <w:rFonts w:ascii="David" w:hAnsi="David" w:hint="cs"/>
          <w:rtl/>
        </w:rPr>
        <w:t xml:space="preserve">כמו כן תמוה כי </w:t>
      </w:r>
      <w:r w:rsidR="00D7511B">
        <w:rPr>
          <w:rFonts w:ascii="David" w:hAnsi="David"/>
          <w:rtl/>
        </w:rPr>
        <w:t>התובע לא מצא לנכון לעגן הס</w:t>
      </w:r>
      <w:r w:rsidR="004402AA">
        <w:rPr>
          <w:rFonts w:ascii="David" w:hAnsi="David" w:hint="cs"/>
          <w:rtl/>
        </w:rPr>
        <w:t>כם</w:t>
      </w:r>
      <w:r w:rsidR="008B1E08">
        <w:rPr>
          <w:rFonts w:ascii="David" w:hAnsi="David"/>
          <w:rtl/>
        </w:rPr>
        <w:t xml:space="preserve"> במקרקעין </w:t>
      </w:r>
      <w:r w:rsidR="004402AA">
        <w:rPr>
          <w:rFonts w:ascii="David" w:hAnsi="David" w:hint="cs"/>
          <w:rtl/>
        </w:rPr>
        <w:t xml:space="preserve">הכולל מתן </w:t>
      </w:r>
      <w:r w:rsidR="008B1E08">
        <w:rPr>
          <w:rFonts w:ascii="David" w:hAnsi="David"/>
          <w:rtl/>
        </w:rPr>
        <w:t xml:space="preserve">מאות אלפי </w:t>
      </w:r>
      <w:r w:rsidR="00D4031D">
        <w:rPr>
          <w:rFonts w:ascii="David" w:hAnsi="David"/>
          <w:rtl/>
        </w:rPr>
        <w:tab/>
      </w:r>
      <w:r w:rsidR="00613AF4">
        <w:rPr>
          <w:rFonts w:ascii="David" w:hAnsi="David" w:hint="cs"/>
          <w:rtl/>
        </w:rPr>
        <w:t>ש"ח</w:t>
      </w:r>
      <w:r w:rsidR="008B1E08">
        <w:rPr>
          <w:rFonts w:ascii="David" w:hAnsi="David" w:hint="cs"/>
          <w:rtl/>
        </w:rPr>
        <w:t xml:space="preserve"> מול</w:t>
      </w:r>
      <w:r w:rsidR="00D7511B">
        <w:rPr>
          <w:rFonts w:ascii="David" w:hAnsi="David"/>
          <w:rtl/>
        </w:rPr>
        <w:t xml:space="preserve"> גרושתו</w:t>
      </w:r>
      <w:r w:rsidR="008B1E08">
        <w:rPr>
          <w:rFonts w:ascii="David" w:hAnsi="David" w:hint="cs"/>
          <w:rtl/>
        </w:rPr>
        <w:t>,</w:t>
      </w:r>
      <w:r w:rsidR="00D7511B">
        <w:rPr>
          <w:rFonts w:ascii="David" w:hAnsi="David"/>
          <w:rtl/>
        </w:rPr>
        <w:t xml:space="preserve"> הנתבעת</w:t>
      </w:r>
      <w:r w:rsidR="008B1E08">
        <w:rPr>
          <w:rFonts w:ascii="David" w:hAnsi="David" w:hint="cs"/>
          <w:rtl/>
        </w:rPr>
        <w:t>,</w:t>
      </w:r>
      <w:r w:rsidR="00D7511B">
        <w:rPr>
          <w:rFonts w:ascii="David" w:hAnsi="David"/>
          <w:rtl/>
        </w:rPr>
        <w:t xml:space="preserve"> </w:t>
      </w:r>
      <w:r w:rsidR="00D4031D">
        <w:rPr>
          <w:rFonts w:ascii="David" w:hAnsi="David" w:hint="cs"/>
          <w:rtl/>
        </w:rPr>
        <w:t xml:space="preserve">בעוד </w:t>
      </w:r>
      <w:r w:rsidR="009E6C05">
        <w:rPr>
          <w:rFonts w:ascii="David" w:hAnsi="David" w:hint="cs"/>
          <w:rtl/>
        </w:rPr>
        <w:t>שמ</w:t>
      </w:r>
      <w:r w:rsidR="00F15EC4">
        <w:rPr>
          <w:rFonts w:ascii="David" w:hAnsi="David" w:hint="cs"/>
          <w:rtl/>
        </w:rPr>
        <w:t xml:space="preserve">צא את חתימת ההסכם מול אחיו עימו יש לו </w:t>
      </w:r>
      <w:r w:rsidR="00D7511B">
        <w:rPr>
          <w:rFonts w:ascii="David" w:hAnsi="David"/>
          <w:rtl/>
        </w:rPr>
        <w:t xml:space="preserve"> קשר קרוב וחזק המבוסס על אמון</w:t>
      </w:r>
      <w:r w:rsidR="008B1E08">
        <w:rPr>
          <w:rFonts w:ascii="David" w:hAnsi="David" w:hint="cs"/>
          <w:rtl/>
        </w:rPr>
        <w:t xml:space="preserve"> </w:t>
      </w:r>
      <w:r w:rsidR="00F15EC4">
        <w:rPr>
          <w:rFonts w:ascii="David" w:hAnsi="David" w:hint="cs"/>
          <w:rtl/>
        </w:rPr>
        <w:t xml:space="preserve">כמעשה הכרחי. </w:t>
      </w:r>
      <w:r w:rsidR="007D3C64">
        <w:rPr>
          <w:rFonts w:ascii="David" w:hAnsi="David" w:hint="cs"/>
          <w:rtl/>
        </w:rPr>
        <w:t>וכ</w:t>
      </w:r>
      <w:r>
        <w:rPr>
          <w:rFonts w:ascii="David" w:hAnsi="David" w:hint="cs"/>
          <w:rtl/>
        </w:rPr>
        <w:t>ך</w:t>
      </w:r>
      <w:r w:rsidR="007D3C64">
        <w:rPr>
          <w:rFonts w:ascii="David" w:hAnsi="David" w:hint="cs"/>
          <w:rtl/>
        </w:rPr>
        <w:t xml:space="preserve"> העיד</w:t>
      </w:r>
      <w:r w:rsidR="00252710">
        <w:rPr>
          <w:rFonts w:ascii="David" w:hAnsi="David" w:hint="cs"/>
          <w:rtl/>
        </w:rPr>
        <w:t xml:space="preserve"> </w:t>
      </w:r>
      <w:r w:rsidR="007D3C64">
        <w:rPr>
          <w:rFonts w:ascii="David" w:hAnsi="David" w:hint="cs"/>
          <w:rtl/>
        </w:rPr>
        <w:t xml:space="preserve">- </w:t>
      </w:r>
      <w:r w:rsidR="00D7511B">
        <w:rPr>
          <w:rFonts w:ascii="David" w:hAnsi="David"/>
          <w:rtl/>
        </w:rPr>
        <w:t>"</w:t>
      </w:r>
      <w:r w:rsidR="00AC4364">
        <w:rPr>
          <w:rFonts w:ascii="David" w:hAnsi="David" w:hint="cs"/>
          <w:b/>
          <w:bCs/>
          <w:rtl/>
        </w:rPr>
        <w:t>לאחי ***</w:t>
      </w:r>
      <w:r w:rsidR="007D3C64" w:rsidRPr="007D3C64">
        <w:rPr>
          <w:rFonts w:ascii="David" w:hAnsi="David" w:hint="cs"/>
          <w:b/>
          <w:bCs/>
          <w:rtl/>
        </w:rPr>
        <w:t xml:space="preserve"> ולי </w:t>
      </w:r>
      <w:r w:rsidR="00D7511B">
        <w:rPr>
          <w:rFonts w:ascii="David" w:hAnsi="David"/>
          <w:b/>
          <w:bCs/>
          <w:rtl/>
        </w:rPr>
        <w:t>קשר חם וקרוב מאוד ואנחנו סומכים זה על זה</w:t>
      </w:r>
      <w:r w:rsidR="00D7511B">
        <w:rPr>
          <w:rFonts w:ascii="David" w:hAnsi="David"/>
          <w:rtl/>
        </w:rPr>
        <w:t xml:space="preserve">" </w:t>
      </w:r>
      <w:r w:rsidR="007D3C64">
        <w:rPr>
          <w:rFonts w:ascii="David" w:hAnsi="David" w:hint="cs"/>
          <w:rtl/>
        </w:rPr>
        <w:t>(</w:t>
      </w:r>
      <w:r w:rsidR="00D7511B">
        <w:rPr>
          <w:rFonts w:ascii="David" w:hAnsi="David"/>
          <w:rtl/>
        </w:rPr>
        <w:t>סע'</w:t>
      </w:r>
      <w:r w:rsidR="006749CF">
        <w:rPr>
          <w:rFonts w:ascii="David" w:hAnsi="David" w:hint="cs"/>
          <w:rtl/>
        </w:rPr>
        <w:t xml:space="preserve"> </w:t>
      </w:r>
      <w:r w:rsidR="00D7511B">
        <w:rPr>
          <w:rFonts w:ascii="David" w:hAnsi="David"/>
          <w:rtl/>
        </w:rPr>
        <w:t>8 לתצהיר</w:t>
      </w:r>
      <w:r w:rsidR="007D3C64">
        <w:rPr>
          <w:rFonts w:ascii="David" w:hAnsi="David" w:hint="cs"/>
          <w:rtl/>
        </w:rPr>
        <w:t>),</w:t>
      </w:r>
      <w:r w:rsidR="00D7511B">
        <w:rPr>
          <w:rFonts w:ascii="David" w:hAnsi="David"/>
          <w:rtl/>
        </w:rPr>
        <w:t xml:space="preserve"> </w:t>
      </w:r>
      <w:r w:rsidR="007D3C64">
        <w:rPr>
          <w:rFonts w:ascii="David" w:hAnsi="David"/>
          <w:rtl/>
        </w:rPr>
        <w:t>"</w:t>
      </w:r>
      <w:r w:rsidR="007D3C64">
        <w:rPr>
          <w:rFonts w:ascii="David" w:hAnsi="David" w:hint="cs"/>
          <w:b/>
          <w:bCs/>
          <w:rtl/>
        </w:rPr>
        <w:t>...</w:t>
      </w:r>
      <w:r w:rsidR="007D3C64">
        <w:rPr>
          <w:rFonts w:ascii="David" w:hAnsi="David"/>
          <w:b/>
          <w:bCs/>
          <w:rtl/>
        </w:rPr>
        <w:t xml:space="preserve"> מילה שלנו זה חשוב מאשר חותמת של עו"ד" </w:t>
      </w:r>
      <w:r w:rsidR="007D3C64">
        <w:rPr>
          <w:rFonts w:ascii="David" w:hAnsi="David"/>
          <w:rtl/>
        </w:rPr>
        <w:t>(עמ' 14 ש' 16),</w:t>
      </w:r>
      <w:r w:rsidR="007D3C64">
        <w:rPr>
          <w:rFonts w:ascii="David" w:hAnsi="David" w:hint="cs"/>
          <w:rtl/>
        </w:rPr>
        <w:t xml:space="preserve"> וכן בעדות האח</w:t>
      </w:r>
      <w:r w:rsidR="006749CF">
        <w:rPr>
          <w:rFonts w:ascii="David" w:hAnsi="David" w:hint="cs"/>
          <w:rtl/>
        </w:rPr>
        <w:t xml:space="preserve"> </w:t>
      </w:r>
      <w:r w:rsidR="007D3C64">
        <w:rPr>
          <w:rFonts w:ascii="David" w:hAnsi="David" w:hint="cs"/>
          <w:rtl/>
        </w:rPr>
        <w:t xml:space="preserve">-  </w:t>
      </w:r>
      <w:r w:rsidR="00D7511B">
        <w:rPr>
          <w:rFonts w:ascii="David" w:hAnsi="David"/>
          <w:rtl/>
        </w:rPr>
        <w:t>"</w:t>
      </w:r>
      <w:r w:rsidR="007D3C64" w:rsidRPr="007D3C64">
        <w:rPr>
          <w:rFonts w:ascii="David" w:hAnsi="David" w:hint="cs"/>
          <w:b/>
          <w:bCs/>
          <w:rtl/>
        </w:rPr>
        <w:t>ודאי שאאמין לו ..</w:t>
      </w:r>
      <w:r w:rsidR="007D3C64">
        <w:rPr>
          <w:rFonts w:ascii="David" w:hAnsi="David" w:hint="cs"/>
          <w:rtl/>
        </w:rPr>
        <w:t>.</w:t>
      </w:r>
      <w:r w:rsidR="00D7511B">
        <w:rPr>
          <w:rFonts w:ascii="David" w:hAnsi="David"/>
          <w:b/>
          <w:bCs/>
          <w:rtl/>
        </w:rPr>
        <w:t>היחסים שלנו מאוד טובים. הוא מעולם לא שיקר לי.</w:t>
      </w:r>
      <w:r w:rsidR="00D7511B">
        <w:rPr>
          <w:rFonts w:ascii="David" w:hAnsi="David"/>
          <w:rtl/>
        </w:rPr>
        <w:t xml:space="preserve">" </w:t>
      </w:r>
      <w:r w:rsidR="007D3C64">
        <w:rPr>
          <w:rFonts w:ascii="David" w:hAnsi="David" w:hint="cs"/>
          <w:rtl/>
        </w:rPr>
        <w:t>(</w:t>
      </w:r>
      <w:r w:rsidR="00D7511B">
        <w:rPr>
          <w:rFonts w:ascii="David" w:hAnsi="David"/>
          <w:rtl/>
        </w:rPr>
        <w:t>עמ' 33 ש' 25 –26</w:t>
      </w:r>
      <w:r w:rsidR="007D3C64">
        <w:rPr>
          <w:rFonts w:ascii="David" w:hAnsi="David" w:hint="cs"/>
          <w:rtl/>
        </w:rPr>
        <w:t xml:space="preserve">). </w:t>
      </w:r>
    </w:p>
    <w:p w:rsidR="00794001" w:rsidRDefault="00794001" w:rsidP="00794001">
      <w:pPr>
        <w:spacing w:line="360" w:lineRule="auto"/>
        <w:ind w:left="-58" w:hanging="418"/>
        <w:contextualSpacing/>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hint="cs"/>
          <w:rtl/>
        </w:rPr>
        <w:t xml:space="preserve">התובע אף נמנע מלהעיד את רעיית האח הגם שנטען כי ההסכם נכתב על ידה. </w:t>
      </w:r>
    </w:p>
    <w:p w:rsidR="00F15EC4" w:rsidRDefault="00F15EC4" w:rsidP="00F15EC4">
      <w:pPr>
        <w:spacing w:line="360" w:lineRule="auto"/>
        <w:ind w:left="680"/>
        <w:contextualSpacing/>
        <w:jc w:val="both"/>
        <w:rPr>
          <w:rFonts w:ascii="David" w:hAnsi="David"/>
          <w:rtl/>
        </w:rPr>
      </w:pPr>
    </w:p>
    <w:p w:rsidR="00D7511B" w:rsidRDefault="00F15EC4" w:rsidP="006749CF">
      <w:pPr>
        <w:spacing w:line="360" w:lineRule="auto"/>
        <w:ind w:left="680" w:hanging="680"/>
        <w:contextualSpacing/>
        <w:jc w:val="both"/>
        <w:rPr>
          <w:rFonts w:ascii="David" w:hAnsi="David"/>
          <w:rtl/>
        </w:rPr>
      </w:pPr>
      <w:r>
        <w:rPr>
          <w:rFonts w:ascii="David" w:hAnsi="David" w:hint="cs"/>
          <w:rtl/>
        </w:rPr>
        <w:t>34.</w:t>
      </w:r>
      <w:r>
        <w:rPr>
          <w:rFonts w:ascii="David" w:hAnsi="David" w:hint="cs"/>
          <w:rtl/>
        </w:rPr>
        <w:tab/>
      </w:r>
      <w:r w:rsidR="00826BEB">
        <w:rPr>
          <w:rFonts w:ascii="David" w:hAnsi="David" w:hint="cs"/>
          <w:rtl/>
        </w:rPr>
        <w:t>גם</w:t>
      </w:r>
      <w:r w:rsidR="00D7511B">
        <w:rPr>
          <w:rFonts w:ascii="David" w:hAnsi="David"/>
          <w:rtl/>
        </w:rPr>
        <w:t xml:space="preserve"> ביחס לקביעת הסכום שלכאורה שילם האח לתובע בגין חלקו בדירת האב </w:t>
      </w:r>
      <w:r w:rsidR="006749CF">
        <w:rPr>
          <w:rFonts w:ascii="David" w:hAnsi="David" w:hint="cs"/>
          <w:rtl/>
        </w:rPr>
        <w:t>-</w:t>
      </w:r>
      <w:r w:rsidR="00D7511B">
        <w:rPr>
          <w:rFonts w:ascii="David" w:hAnsi="David"/>
          <w:rtl/>
        </w:rPr>
        <w:t xml:space="preserve"> הגרסאות אינן אחידות. כאשר נשאל התובע </w:t>
      </w:r>
      <w:r w:rsidR="00845024">
        <w:rPr>
          <w:rFonts w:ascii="David" w:hAnsi="David" w:hint="cs"/>
          <w:rtl/>
        </w:rPr>
        <w:t xml:space="preserve">בחקירתו </w:t>
      </w:r>
      <w:r w:rsidR="00D7511B">
        <w:rPr>
          <w:rFonts w:ascii="David" w:hAnsi="David"/>
          <w:rtl/>
        </w:rPr>
        <w:t xml:space="preserve">כיצד ידע להעריך את שווי חלקו בדירה בסך 280,000 </w:t>
      </w:r>
      <w:r w:rsidR="003410BF">
        <w:rPr>
          <w:rFonts w:ascii="David" w:hAnsi="David" w:hint="cs"/>
          <w:rtl/>
        </w:rPr>
        <w:t>דולר</w:t>
      </w:r>
      <w:r w:rsidR="00D7511B">
        <w:rPr>
          <w:rFonts w:ascii="David" w:hAnsi="David"/>
          <w:rtl/>
        </w:rPr>
        <w:t xml:space="preserve"> </w:t>
      </w:r>
      <w:r w:rsidR="00845024">
        <w:rPr>
          <w:rFonts w:ascii="David" w:hAnsi="David" w:hint="cs"/>
          <w:rtl/>
        </w:rPr>
        <w:t>השיב</w:t>
      </w:r>
      <w:r w:rsidR="00D7511B">
        <w:rPr>
          <w:rFonts w:ascii="David" w:hAnsi="David"/>
          <w:rtl/>
        </w:rPr>
        <w:t>: "</w:t>
      </w:r>
      <w:r w:rsidR="00D7511B">
        <w:rPr>
          <w:rFonts w:ascii="David" w:hAnsi="David"/>
          <w:b/>
          <w:bCs/>
          <w:rtl/>
        </w:rPr>
        <w:t>לא לקחתי שמאי. שאלתי אצל הקבלן...שאלתי כמה עולה מטר מרובע...שבנה את הבית...לא זוכר. התקשרתי לנדלן לא יודע את השם</w:t>
      </w:r>
      <w:r w:rsidR="00D7511B">
        <w:rPr>
          <w:rFonts w:ascii="David" w:hAnsi="David"/>
          <w:rtl/>
        </w:rPr>
        <w:t>" (עמ' 14 ש' 23 – עמ' 17 ש' 26).</w:t>
      </w:r>
    </w:p>
    <w:p w:rsidR="00D7511B" w:rsidRDefault="00D7511B" w:rsidP="007A54A0">
      <w:pPr>
        <w:pStyle w:val="ad"/>
        <w:spacing w:after="0" w:line="360" w:lineRule="auto"/>
        <w:jc w:val="both"/>
        <w:rPr>
          <w:rFonts w:ascii="David" w:eastAsia="Times New Roman" w:hAnsi="David" w:cs="David"/>
          <w:noProof/>
          <w:sz w:val="24"/>
          <w:szCs w:val="24"/>
          <w:rtl/>
        </w:rPr>
      </w:pPr>
      <w:r>
        <w:rPr>
          <w:rFonts w:ascii="David" w:eastAsia="Times New Roman" w:hAnsi="David" w:cs="David"/>
          <w:noProof/>
          <w:sz w:val="24"/>
          <w:szCs w:val="24"/>
          <w:rtl/>
        </w:rPr>
        <w:lastRenderedPageBreak/>
        <w:t xml:space="preserve">לגרסתו של האח בעדותו </w:t>
      </w:r>
      <w:r>
        <w:rPr>
          <w:rFonts w:ascii="David" w:eastAsia="Times New Roman" w:hAnsi="David" w:cs="David"/>
          <w:b/>
          <w:bCs/>
          <w:noProof/>
          <w:sz w:val="24"/>
          <w:szCs w:val="24"/>
          <w:rtl/>
        </w:rPr>
        <w:t>ערכו הכולל</w:t>
      </w:r>
      <w:r>
        <w:rPr>
          <w:rFonts w:ascii="David" w:eastAsia="Times New Roman" w:hAnsi="David" w:cs="David"/>
          <w:noProof/>
          <w:sz w:val="24"/>
          <w:szCs w:val="24"/>
          <w:rtl/>
        </w:rPr>
        <w:t xml:space="preserve"> של בית האב היה </w:t>
      </w:r>
      <w:r w:rsidRPr="007A54A0">
        <w:rPr>
          <w:rFonts w:ascii="David" w:eastAsia="Times New Roman" w:hAnsi="David" w:cs="David"/>
          <w:noProof/>
          <w:sz w:val="24"/>
          <w:szCs w:val="24"/>
          <w:rtl/>
        </w:rPr>
        <w:t>"</w:t>
      </w:r>
      <w:r w:rsidRPr="007A54A0">
        <w:rPr>
          <w:rFonts w:ascii="David" w:eastAsia="Times New Roman" w:hAnsi="David" w:cs="David"/>
          <w:b/>
          <w:bCs/>
          <w:noProof/>
          <w:sz w:val="24"/>
          <w:szCs w:val="24"/>
          <w:rtl/>
        </w:rPr>
        <w:t xml:space="preserve">בערך </w:t>
      </w:r>
      <w:r w:rsidR="007A54A0" w:rsidRPr="007A54A0">
        <w:rPr>
          <w:rFonts w:ascii="David" w:eastAsia="Times New Roman" w:hAnsi="David" w:cs="David" w:hint="cs"/>
          <w:b/>
          <w:bCs/>
          <w:noProof/>
          <w:sz w:val="24"/>
          <w:szCs w:val="24"/>
          <w:rtl/>
        </w:rPr>
        <w:t>$</w:t>
      </w:r>
      <w:r w:rsidRPr="007A54A0">
        <w:rPr>
          <w:rFonts w:ascii="David" w:eastAsia="Times New Roman" w:hAnsi="David" w:cs="David"/>
          <w:b/>
          <w:bCs/>
          <w:noProof/>
          <w:sz w:val="24"/>
          <w:szCs w:val="24"/>
          <w:rtl/>
        </w:rPr>
        <w:t>280,000... כי זה</w:t>
      </w:r>
      <w:r>
        <w:rPr>
          <w:rFonts w:ascii="David" w:eastAsia="Times New Roman" w:hAnsi="David" w:cs="David"/>
          <w:b/>
          <w:bCs/>
          <w:noProof/>
          <w:sz w:val="24"/>
          <w:szCs w:val="24"/>
          <w:rtl/>
        </w:rPr>
        <w:t xml:space="preserve"> היה הערך אז...ככה עלה הבית של אבא...אחי אמר לי את הסכום."</w:t>
      </w:r>
      <w:r>
        <w:rPr>
          <w:rFonts w:ascii="David" w:eastAsia="Times New Roman" w:hAnsi="David" w:cs="David"/>
          <w:noProof/>
          <w:sz w:val="24"/>
          <w:szCs w:val="24"/>
          <w:rtl/>
        </w:rPr>
        <w:t xml:space="preserve"> (עמ' 33 ש' 16 – 23). כך שעל פניו היה על האח ליתן לתובע סך 140,000 דולר בלבד, מחצית שווי הנכס, ולא 280,000 דולר ערכו הכולל לכאורה של הנכס.</w:t>
      </w:r>
    </w:p>
    <w:p w:rsidR="00E24A8D" w:rsidRDefault="00E24A8D" w:rsidP="00B4427A">
      <w:pPr>
        <w:pStyle w:val="ad"/>
        <w:spacing w:after="0" w:line="360" w:lineRule="auto"/>
        <w:jc w:val="both"/>
        <w:rPr>
          <w:rFonts w:ascii="David" w:eastAsia="Times New Roman" w:hAnsi="David" w:cs="David"/>
          <w:noProof/>
          <w:sz w:val="24"/>
          <w:szCs w:val="24"/>
          <w:rtl/>
        </w:rPr>
      </w:pPr>
    </w:p>
    <w:p w:rsidR="00826BEB" w:rsidRDefault="00E24A8D" w:rsidP="00AC4364">
      <w:pPr>
        <w:pStyle w:val="ad"/>
        <w:spacing w:after="0" w:line="360" w:lineRule="auto"/>
        <w:ind w:hanging="720"/>
        <w:jc w:val="both"/>
        <w:rPr>
          <w:rFonts w:ascii="David" w:eastAsia="Times New Roman" w:hAnsi="David" w:cs="David"/>
          <w:noProof/>
          <w:sz w:val="24"/>
          <w:szCs w:val="24"/>
        </w:rPr>
      </w:pPr>
      <w:r>
        <w:rPr>
          <w:rFonts w:ascii="David" w:eastAsia="Times New Roman" w:hAnsi="David" w:cs="David" w:hint="cs"/>
          <w:noProof/>
          <w:sz w:val="24"/>
          <w:szCs w:val="24"/>
          <w:rtl/>
        </w:rPr>
        <w:t>35.</w:t>
      </w:r>
      <w:r>
        <w:rPr>
          <w:rFonts w:ascii="David" w:eastAsia="Times New Roman" w:hAnsi="David" w:cs="David" w:hint="cs"/>
          <w:noProof/>
          <w:sz w:val="24"/>
          <w:szCs w:val="24"/>
          <w:rtl/>
        </w:rPr>
        <w:tab/>
      </w:r>
      <w:r w:rsidR="009D2E51">
        <w:rPr>
          <w:rFonts w:ascii="David" w:eastAsia="Times New Roman" w:hAnsi="David" w:cs="David" w:hint="cs"/>
          <w:noProof/>
          <w:sz w:val="24"/>
          <w:szCs w:val="24"/>
          <w:rtl/>
        </w:rPr>
        <w:t xml:space="preserve">עדות האח לפיה </w:t>
      </w:r>
      <w:r w:rsidR="00B4427A">
        <w:rPr>
          <w:rFonts w:ascii="David" w:eastAsia="Times New Roman" w:hAnsi="David" w:cs="David" w:hint="cs"/>
          <w:noProof/>
          <w:sz w:val="24"/>
          <w:szCs w:val="24"/>
          <w:rtl/>
        </w:rPr>
        <w:t>העדיף ליתן כספים ל</w:t>
      </w:r>
      <w:r w:rsidR="00826BEB">
        <w:rPr>
          <w:rFonts w:ascii="David" w:eastAsia="Times New Roman" w:hAnsi="David" w:cs="David" w:hint="cs"/>
          <w:noProof/>
          <w:sz w:val="24"/>
          <w:szCs w:val="24"/>
          <w:rtl/>
        </w:rPr>
        <w:t>תובע לרכישת דירה עבורו ח</w:t>
      </w:r>
      <w:r w:rsidR="00B4427A">
        <w:rPr>
          <w:rFonts w:ascii="David" w:eastAsia="Times New Roman" w:hAnsi="David" w:cs="David" w:hint="cs"/>
          <w:noProof/>
          <w:sz w:val="24"/>
          <w:szCs w:val="24"/>
          <w:rtl/>
        </w:rPr>
        <w:t>לף</w:t>
      </w:r>
      <w:r w:rsidR="00826BEB">
        <w:rPr>
          <w:rFonts w:ascii="David" w:eastAsia="Times New Roman" w:hAnsi="David" w:cs="David" w:hint="cs"/>
          <w:noProof/>
          <w:sz w:val="24"/>
          <w:szCs w:val="24"/>
          <w:rtl/>
        </w:rPr>
        <w:t xml:space="preserve"> רכישת בית בישראל על שמו בטענה כי </w:t>
      </w:r>
      <w:r w:rsidR="00B4427A">
        <w:rPr>
          <w:rFonts w:ascii="David" w:eastAsia="Times New Roman" w:hAnsi="David" w:cs="David" w:hint="cs"/>
          <w:noProof/>
          <w:sz w:val="24"/>
          <w:szCs w:val="24"/>
          <w:rtl/>
        </w:rPr>
        <w:t>באותו מועד</w:t>
      </w:r>
      <w:r w:rsidR="00167E65">
        <w:rPr>
          <w:rFonts w:ascii="David" w:eastAsia="Times New Roman" w:hAnsi="David" w:cs="David" w:hint="cs"/>
          <w:noProof/>
          <w:sz w:val="24"/>
          <w:szCs w:val="24"/>
          <w:rtl/>
        </w:rPr>
        <w:t xml:space="preserve"> כבר </w:t>
      </w:r>
      <w:r w:rsidR="009D2E51">
        <w:rPr>
          <w:rFonts w:ascii="David" w:eastAsia="Times New Roman" w:hAnsi="David" w:cs="David" w:hint="cs"/>
          <w:noProof/>
          <w:sz w:val="24"/>
          <w:szCs w:val="24"/>
          <w:rtl/>
        </w:rPr>
        <w:t xml:space="preserve">היה </w:t>
      </w:r>
      <w:r w:rsidR="00167E65">
        <w:rPr>
          <w:rFonts w:ascii="David" w:eastAsia="Times New Roman" w:hAnsi="David" w:cs="David" w:hint="cs"/>
          <w:noProof/>
          <w:sz w:val="24"/>
          <w:szCs w:val="24"/>
          <w:rtl/>
        </w:rPr>
        <w:t xml:space="preserve">על שמו </w:t>
      </w:r>
      <w:r w:rsidR="00826BEB">
        <w:rPr>
          <w:rFonts w:ascii="David" w:eastAsia="Times New Roman" w:hAnsi="David" w:cs="David" w:hint="cs"/>
          <w:noProof/>
          <w:sz w:val="24"/>
          <w:szCs w:val="24"/>
          <w:rtl/>
        </w:rPr>
        <w:t xml:space="preserve">בית </w:t>
      </w:r>
      <w:r w:rsidR="00AC4364">
        <w:rPr>
          <w:rFonts w:ascii="David" w:eastAsia="Times New Roman" w:hAnsi="David" w:cs="David" w:hint="cs"/>
          <w:noProof/>
          <w:sz w:val="24"/>
          <w:szCs w:val="24"/>
          <w:rtl/>
        </w:rPr>
        <w:t>ב ***</w:t>
      </w:r>
      <w:r w:rsidR="00826BEB">
        <w:rPr>
          <w:rFonts w:ascii="David" w:eastAsia="Times New Roman" w:hAnsi="David" w:cs="David" w:hint="cs"/>
          <w:noProof/>
          <w:sz w:val="24"/>
          <w:szCs w:val="24"/>
          <w:rtl/>
        </w:rPr>
        <w:t xml:space="preserve"> "</w:t>
      </w:r>
      <w:r w:rsidR="00826BEB" w:rsidRPr="001549F8">
        <w:rPr>
          <w:rFonts w:ascii="David" w:eastAsia="Times New Roman" w:hAnsi="David" w:cs="David" w:hint="cs"/>
          <w:b/>
          <w:bCs/>
          <w:noProof/>
          <w:sz w:val="24"/>
          <w:szCs w:val="24"/>
          <w:rtl/>
        </w:rPr>
        <w:t>בית מהצוואה</w:t>
      </w:r>
      <w:r w:rsidR="00826BEB">
        <w:rPr>
          <w:rFonts w:ascii="David" w:eastAsia="Times New Roman" w:hAnsi="David" w:cs="David" w:hint="cs"/>
          <w:noProof/>
          <w:sz w:val="24"/>
          <w:szCs w:val="24"/>
          <w:rtl/>
        </w:rPr>
        <w:t>"</w:t>
      </w:r>
      <w:r w:rsidR="001549F8">
        <w:rPr>
          <w:rFonts w:ascii="David" w:eastAsia="Times New Roman" w:hAnsi="David" w:cs="David" w:hint="cs"/>
          <w:noProof/>
          <w:sz w:val="24"/>
          <w:szCs w:val="24"/>
          <w:rtl/>
        </w:rPr>
        <w:t xml:space="preserve"> (עמ' 38 ש' 1-7)</w:t>
      </w:r>
      <w:r w:rsidR="009D2E51">
        <w:rPr>
          <w:rFonts w:ascii="David" w:eastAsia="Times New Roman" w:hAnsi="David" w:cs="David" w:hint="cs"/>
          <w:noProof/>
          <w:sz w:val="24"/>
          <w:szCs w:val="24"/>
          <w:rtl/>
        </w:rPr>
        <w:t xml:space="preserve"> </w:t>
      </w:r>
      <w:r w:rsidR="00167E65">
        <w:rPr>
          <w:rFonts w:ascii="David" w:eastAsia="Times New Roman" w:hAnsi="David" w:cs="David" w:hint="cs"/>
          <w:noProof/>
          <w:sz w:val="24"/>
          <w:szCs w:val="24"/>
          <w:rtl/>
        </w:rPr>
        <w:t>נמצאה כבלתי מהימנה ועו</w:t>
      </w:r>
      <w:r w:rsidR="009D2E51">
        <w:rPr>
          <w:rFonts w:ascii="David" w:eastAsia="Times New Roman" w:hAnsi="David" w:cs="David" w:hint="cs"/>
          <w:noProof/>
          <w:sz w:val="24"/>
          <w:szCs w:val="24"/>
          <w:rtl/>
        </w:rPr>
        <w:t>מדת בסתירה לראיות שהוצגו שכן אין מחלוקת</w:t>
      </w:r>
      <w:r w:rsidR="001549F8">
        <w:rPr>
          <w:rFonts w:ascii="David" w:eastAsia="Times New Roman" w:hAnsi="David" w:cs="David" w:hint="cs"/>
          <w:noProof/>
          <w:sz w:val="24"/>
          <w:szCs w:val="24"/>
          <w:rtl/>
        </w:rPr>
        <w:t xml:space="preserve"> כי צוואת האב נערכה רק בשנת 2019</w:t>
      </w:r>
      <w:r w:rsidR="009D2E51">
        <w:rPr>
          <w:rFonts w:ascii="David" w:eastAsia="Times New Roman" w:hAnsi="David" w:cs="David" w:hint="cs"/>
          <w:noProof/>
          <w:sz w:val="24"/>
          <w:szCs w:val="24"/>
          <w:rtl/>
        </w:rPr>
        <w:t xml:space="preserve"> והבית</w:t>
      </w:r>
      <w:r w:rsidR="00167E65">
        <w:rPr>
          <w:rFonts w:ascii="David" w:eastAsia="Times New Roman" w:hAnsi="David" w:cs="David" w:hint="cs"/>
          <w:noProof/>
          <w:sz w:val="24"/>
          <w:szCs w:val="24"/>
          <w:rtl/>
        </w:rPr>
        <w:t xml:space="preserve"> עודנו רשום על שם האב.</w:t>
      </w:r>
    </w:p>
    <w:p w:rsidR="00D7511B" w:rsidRDefault="00D7511B" w:rsidP="00D7511B">
      <w:pPr>
        <w:pStyle w:val="ad"/>
        <w:spacing w:after="0" w:line="360" w:lineRule="auto"/>
        <w:jc w:val="both"/>
        <w:rPr>
          <w:rFonts w:ascii="David" w:eastAsia="Times New Roman" w:hAnsi="David" w:cs="David"/>
          <w:noProof/>
          <w:sz w:val="24"/>
          <w:szCs w:val="24"/>
          <w:rtl/>
        </w:rPr>
      </w:pPr>
    </w:p>
    <w:p w:rsidR="003B503F" w:rsidRDefault="00E24A8D" w:rsidP="00AC4364">
      <w:pPr>
        <w:spacing w:line="360" w:lineRule="auto"/>
        <w:ind w:left="-58" w:hanging="418"/>
        <w:contextualSpacing/>
        <w:jc w:val="both"/>
        <w:rPr>
          <w:rFonts w:ascii="David" w:hAnsi="David"/>
          <w:rtl/>
        </w:rPr>
      </w:pPr>
      <w:r>
        <w:rPr>
          <w:rFonts w:ascii="David" w:hAnsi="David"/>
          <w:rtl/>
        </w:rPr>
        <w:tab/>
      </w:r>
      <w:r w:rsidR="00826BEB">
        <w:rPr>
          <w:rFonts w:ascii="David" w:hAnsi="David" w:hint="cs"/>
          <w:rtl/>
        </w:rPr>
        <w:t>3</w:t>
      </w:r>
      <w:r>
        <w:rPr>
          <w:rFonts w:ascii="David" w:hAnsi="David" w:hint="cs"/>
          <w:rtl/>
        </w:rPr>
        <w:t>6</w:t>
      </w:r>
      <w:r w:rsidR="00D7511B">
        <w:rPr>
          <w:rFonts w:ascii="David" w:hAnsi="David"/>
          <w:rtl/>
        </w:rPr>
        <w:t>.</w:t>
      </w:r>
      <w:r w:rsidR="00D7511B">
        <w:rPr>
          <w:rFonts w:ascii="David" w:hAnsi="David"/>
          <w:rtl/>
        </w:rPr>
        <w:tab/>
        <w:t xml:space="preserve">סבורני, מכל מקום, כי על רקע הצגת מסכת </w:t>
      </w:r>
      <w:r w:rsidR="008F6EF7">
        <w:rPr>
          <w:rFonts w:ascii="David" w:hAnsi="David" w:hint="cs"/>
          <w:rtl/>
        </w:rPr>
        <w:t>העובדות ה</w:t>
      </w:r>
      <w:r w:rsidR="006E2864">
        <w:rPr>
          <w:rFonts w:ascii="David" w:hAnsi="David" w:hint="cs"/>
          <w:rtl/>
        </w:rPr>
        <w:t>מעורפלת</w:t>
      </w:r>
      <w:r w:rsidR="008F6EF7">
        <w:rPr>
          <w:rFonts w:ascii="David" w:hAnsi="David" w:hint="cs"/>
          <w:rtl/>
        </w:rPr>
        <w:t xml:space="preserve"> </w:t>
      </w:r>
      <w:r w:rsidR="00D7511B">
        <w:rPr>
          <w:rFonts w:ascii="David" w:hAnsi="David"/>
          <w:rtl/>
        </w:rPr>
        <w:t>כפי ש</w:t>
      </w:r>
      <w:r w:rsidR="00845024">
        <w:rPr>
          <w:rFonts w:ascii="David" w:hAnsi="David" w:hint="cs"/>
          <w:rtl/>
        </w:rPr>
        <w:t xml:space="preserve">שטחו </w:t>
      </w:r>
      <w:r w:rsidR="00D7511B">
        <w:rPr>
          <w:rFonts w:ascii="David" w:hAnsi="David"/>
          <w:rtl/>
        </w:rPr>
        <w:t xml:space="preserve">התובע ואחיו </w:t>
      </w:r>
      <w:r w:rsidR="00845024">
        <w:rPr>
          <w:rFonts w:ascii="David" w:hAnsi="David"/>
          <w:rtl/>
        </w:rPr>
        <w:tab/>
      </w:r>
      <w:r w:rsidR="00845024">
        <w:rPr>
          <w:rFonts w:ascii="David" w:hAnsi="David"/>
          <w:rtl/>
        </w:rPr>
        <w:tab/>
      </w:r>
      <w:r w:rsidR="00B017B4">
        <w:rPr>
          <w:rFonts w:ascii="David" w:hAnsi="David"/>
          <w:rtl/>
        </w:rPr>
        <w:t>היה מצופה כי לכל הפחות תוצג</w:t>
      </w:r>
      <w:r w:rsidR="00D7511B">
        <w:rPr>
          <w:rFonts w:ascii="David" w:hAnsi="David"/>
          <w:rtl/>
        </w:rPr>
        <w:t xml:space="preserve"> ראשית ראיה ביחס למשיכת כספים בחו"ל על ידי האח </w:t>
      </w:r>
      <w:r w:rsidR="00845024">
        <w:rPr>
          <w:rFonts w:ascii="David" w:hAnsi="David"/>
          <w:rtl/>
        </w:rPr>
        <w:tab/>
      </w:r>
      <w:r w:rsidR="00845024">
        <w:rPr>
          <w:rFonts w:ascii="David" w:hAnsi="David"/>
          <w:rtl/>
        </w:rPr>
        <w:tab/>
      </w:r>
      <w:r w:rsidR="003B503F">
        <w:rPr>
          <w:rFonts w:ascii="David" w:hAnsi="David"/>
          <w:rtl/>
        </w:rPr>
        <w:tab/>
      </w:r>
      <w:r w:rsidR="00D7511B">
        <w:rPr>
          <w:rFonts w:ascii="David" w:hAnsi="David"/>
          <w:rtl/>
        </w:rPr>
        <w:t>במועד הרלוונטי</w:t>
      </w:r>
      <w:r w:rsidR="00F32D91">
        <w:rPr>
          <w:rFonts w:ascii="David" w:hAnsi="David" w:hint="cs"/>
          <w:rtl/>
        </w:rPr>
        <w:t xml:space="preserve">, </w:t>
      </w:r>
      <w:r w:rsidR="008F6EF7">
        <w:rPr>
          <w:rFonts w:ascii="David" w:hAnsi="David" w:hint="cs"/>
          <w:rtl/>
        </w:rPr>
        <w:t xml:space="preserve">תונח ראיה לסתור טענת הנתבעת כי האח הינו חסר אמצעים </w:t>
      </w:r>
      <w:r w:rsidR="003B503F">
        <w:rPr>
          <w:rFonts w:ascii="David" w:hAnsi="David" w:hint="cs"/>
          <w:rtl/>
        </w:rPr>
        <w:t>המשתכר</w:t>
      </w:r>
      <w:r w:rsidR="008F6EF7">
        <w:rPr>
          <w:rFonts w:ascii="David" w:hAnsi="David"/>
          <w:rtl/>
        </w:rPr>
        <w:tab/>
      </w:r>
      <w:r w:rsidR="00AC4364">
        <w:rPr>
          <w:rFonts w:ascii="David" w:hAnsi="David"/>
          <w:rtl/>
        </w:rPr>
        <w:tab/>
      </w:r>
      <w:r w:rsidR="008F6EF7">
        <w:rPr>
          <w:rFonts w:ascii="David" w:hAnsi="David"/>
          <w:rtl/>
        </w:rPr>
        <w:tab/>
      </w:r>
      <w:r w:rsidR="008F6EF7">
        <w:rPr>
          <w:rFonts w:ascii="David" w:hAnsi="David" w:hint="cs"/>
          <w:rtl/>
        </w:rPr>
        <w:t>500 ₪ בחודש</w:t>
      </w:r>
      <w:r w:rsidR="00DA2D5A">
        <w:rPr>
          <w:rFonts w:ascii="David" w:hAnsi="David" w:hint="cs"/>
          <w:rtl/>
        </w:rPr>
        <w:t xml:space="preserve">, או טענת האחיין </w:t>
      </w:r>
      <w:r w:rsidR="00AC4364">
        <w:rPr>
          <w:rFonts w:ascii="David" w:hAnsi="David" w:hint="cs"/>
          <w:rtl/>
        </w:rPr>
        <w:t>***</w:t>
      </w:r>
      <w:r w:rsidR="006D0E63">
        <w:rPr>
          <w:rFonts w:ascii="David" w:hAnsi="David" w:hint="cs"/>
          <w:rtl/>
        </w:rPr>
        <w:t xml:space="preserve"> כי "הדוד .. אין לו כסף בכלל</w:t>
      </w:r>
      <w:r w:rsidR="00613AF4">
        <w:rPr>
          <w:rFonts w:ascii="David" w:hAnsi="David" w:hint="cs"/>
          <w:rtl/>
        </w:rPr>
        <w:t>" עד כי</w:t>
      </w:r>
      <w:r w:rsidR="00DA2D5A">
        <w:rPr>
          <w:rFonts w:ascii="David" w:hAnsi="David" w:hint="cs"/>
          <w:rtl/>
        </w:rPr>
        <w:t xml:space="preserve"> נאלץ לפנות את </w:t>
      </w:r>
      <w:r w:rsidR="00613AF4">
        <w:rPr>
          <w:rFonts w:ascii="David" w:hAnsi="David"/>
          <w:rtl/>
        </w:rPr>
        <w:tab/>
      </w:r>
      <w:r w:rsidR="00613AF4">
        <w:rPr>
          <w:rFonts w:ascii="David" w:hAnsi="David"/>
          <w:rtl/>
        </w:rPr>
        <w:tab/>
      </w:r>
      <w:r w:rsidR="00AC4364">
        <w:rPr>
          <w:rFonts w:ascii="David" w:hAnsi="David"/>
          <w:rtl/>
        </w:rPr>
        <w:tab/>
      </w:r>
      <w:r w:rsidR="00DA2D5A">
        <w:rPr>
          <w:rFonts w:ascii="David" w:hAnsi="David" w:hint="cs"/>
          <w:rtl/>
        </w:rPr>
        <w:t xml:space="preserve">חדרו ולישון על ספה בחוץ בזמן שהגיע לבקר בארץ עם אישה וילד במקום ללכת לבית מלון </w:t>
      </w:r>
      <w:r w:rsidR="00613AF4">
        <w:rPr>
          <w:rFonts w:ascii="David" w:hAnsi="David"/>
          <w:rtl/>
        </w:rPr>
        <w:tab/>
      </w:r>
      <w:r w:rsidR="00613AF4">
        <w:rPr>
          <w:rFonts w:ascii="David" w:hAnsi="David"/>
          <w:rtl/>
        </w:rPr>
        <w:tab/>
      </w:r>
      <w:r w:rsidR="00DA2D5A">
        <w:rPr>
          <w:rFonts w:ascii="David" w:hAnsi="David" w:hint="cs"/>
          <w:rtl/>
        </w:rPr>
        <w:t xml:space="preserve">(עמ' 79 ש' </w:t>
      </w:r>
      <w:r w:rsidR="009B783B">
        <w:rPr>
          <w:rFonts w:ascii="David" w:hAnsi="David" w:hint="cs"/>
          <w:rtl/>
        </w:rPr>
        <w:t>12-13 וראה גם עדות התובע עמ' 16 ש' 25-26)</w:t>
      </w:r>
      <w:r w:rsidR="00DA2D5A">
        <w:rPr>
          <w:rFonts w:ascii="David" w:hAnsi="David" w:hint="cs"/>
          <w:rtl/>
        </w:rPr>
        <w:t xml:space="preserve">. </w:t>
      </w:r>
      <w:r w:rsidR="00794001">
        <w:rPr>
          <w:rFonts w:ascii="David" w:hAnsi="David" w:hint="cs"/>
          <w:rtl/>
        </w:rPr>
        <w:t>למעשה</w:t>
      </w:r>
      <w:r w:rsidR="006A151D">
        <w:rPr>
          <w:rFonts w:ascii="David" w:hAnsi="David" w:hint="cs"/>
          <w:rtl/>
        </w:rPr>
        <w:t xml:space="preserve"> לבד מהצגת הסכם מכר </w:t>
      </w:r>
      <w:r w:rsidR="00613AF4">
        <w:rPr>
          <w:rFonts w:ascii="David" w:hAnsi="David"/>
          <w:rtl/>
        </w:rPr>
        <w:tab/>
      </w:r>
      <w:r w:rsidR="00613AF4">
        <w:rPr>
          <w:rFonts w:ascii="David" w:hAnsi="David"/>
          <w:rtl/>
        </w:rPr>
        <w:tab/>
      </w:r>
      <w:r w:rsidR="006A151D">
        <w:rPr>
          <w:rFonts w:ascii="David" w:hAnsi="David" w:hint="cs"/>
          <w:rtl/>
        </w:rPr>
        <w:t>משנת 2010 ביחס לדיר</w:t>
      </w:r>
      <w:r>
        <w:rPr>
          <w:rFonts w:ascii="David" w:hAnsi="David" w:hint="cs"/>
          <w:rtl/>
        </w:rPr>
        <w:t xml:space="preserve">ה </w:t>
      </w:r>
      <w:r w:rsidR="003B503F">
        <w:rPr>
          <w:rFonts w:ascii="David" w:hAnsi="David" w:hint="cs"/>
          <w:rtl/>
        </w:rPr>
        <w:t xml:space="preserve">שמכרה </w:t>
      </w:r>
      <w:r>
        <w:rPr>
          <w:rFonts w:ascii="David" w:hAnsi="David" w:hint="cs"/>
          <w:rtl/>
        </w:rPr>
        <w:t>רעייתו של האח ברוסיה עוד טרם ניש</w:t>
      </w:r>
      <w:r w:rsidR="00794001">
        <w:rPr>
          <w:rFonts w:ascii="David" w:hAnsi="David" w:hint="cs"/>
          <w:rtl/>
        </w:rPr>
        <w:t>אה לאח</w:t>
      </w:r>
      <w:r w:rsidR="003B503F">
        <w:rPr>
          <w:rFonts w:ascii="David" w:hAnsi="David" w:hint="cs"/>
          <w:rtl/>
        </w:rPr>
        <w:t>,</w:t>
      </w:r>
      <w:r>
        <w:rPr>
          <w:rFonts w:ascii="David" w:hAnsi="David" w:hint="cs"/>
          <w:rtl/>
        </w:rPr>
        <w:t xml:space="preserve"> </w:t>
      </w:r>
      <w:r w:rsidR="006A151D">
        <w:rPr>
          <w:rFonts w:ascii="David" w:hAnsi="David" w:hint="cs"/>
          <w:rtl/>
        </w:rPr>
        <w:t>לא הוצגו</w:t>
      </w:r>
      <w:r w:rsidR="00D7511B">
        <w:rPr>
          <w:rFonts w:ascii="David" w:hAnsi="David"/>
          <w:rtl/>
        </w:rPr>
        <w:t xml:space="preserve"> </w:t>
      </w:r>
      <w:r w:rsidR="00613AF4">
        <w:rPr>
          <w:rFonts w:ascii="David" w:hAnsi="David"/>
          <w:rtl/>
        </w:rPr>
        <w:tab/>
      </w:r>
      <w:r w:rsidR="00613AF4">
        <w:rPr>
          <w:rFonts w:ascii="David" w:hAnsi="David"/>
          <w:rtl/>
        </w:rPr>
        <w:tab/>
      </w:r>
      <w:r w:rsidR="006E2864">
        <w:rPr>
          <w:rFonts w:ascii="David" w:hAnsi="David" w:hint="cs"/>
          <w:rtl/>
        </w:rPr>
        <w:t xml:space="preserve">ראיות חפציות קונקרטיות </w:t>
      </w:r>
      <w:r w:rsidR="00D7511B">
        <w:rPr>
          <w:rFonts w:ascii="David" w:hAnsi="David"/>
          <w:rtl/>
        </w:rPr>
        <w:t xml:space="preserve">וממילא מתעוררים סימני שאלה בקשר עם חוקיות העברת </w:t>
      </w:r>
      <w:r w:rsidR="00613AF4">
        <w:rPr>
          <w:rFonts w:ascii="David" w:hAnsi="David"/>
          <w:rtl/>
        </w:rPr>
        <w:tab/>
      </w:r>
      <w:r w:rsidR="00613AF4">
        <w:rPr>
          <w:rFonts w:ascii="David" w:hAnsi="David"/>
          <w:rtl/>
        </w:rPr>
        <w:tab/>
      </w:r>
      <w:r w:rsidR="00613AF4">
        <w:rPr>
          <w:rFonts w:ascii="David" w:hAnsi="David"/>
          <w:rtl/>
        </w:rPr>
        <w:tab/>
      </w:r>
      <w:r w:rsidR="00D7511B">
        <w:rPr>
          <w:rFonts w:ascii="David" w:hAnsi="David"/>
          <w:rtl/>
        </w:rPr>
        <w:t xml:space="preserve">הכספים לארץ ככל </w:t>
      </w:r>
      <w:r w:rsidR="003B503F">
        <w:rPr>
          <w:rFonts w:ascii="David" w:hAnsi="David" w:hint="cs"/>
          <w:rtl/>
        </w:rPr>
        <w:t>שאומנם</w:t>
      </w:r>
      <w:r w:rsidR="009B783B">
        <w:rPr>
          <w:rFonts w:ascii="David" w:hAnsi="David" w:hint="cs"/>
          <w:rtl/>
        </w:rPr>
        <w:t xml:space="preserve"> </w:t>
      </w:r>
      <w:r w:rsidR="00D7511B">
        <w:rPr>
          <w:rFonts w:ascii="David" w:hAnsi="David"/>
          <w:rtl/>
        </w:rPr>
        <w:t xml:space="preserve">יש ממש בטענות אלו. </w:t>
      </w:r>
    </w:p>
    <w:p w:rsidR="00942741" w:rsidRDefault="00942741" w:rsidP="00942741">
      <w:pPr>
        <w:spacing w:line="360" w:lineRule="auto"/>
        <w:ind w:left="-58" w:hanging="418"/>
        <w:contextualSpacing/>
        <w:jc w:val="both"/>
        <w:rPr>
          <w:rFonts w:ascii="David" w:hAnsi="David"/>
          <w:rtl/>
        </w:rPr>
      </w:pPr>
      <w:r>
        <w:rPr>
          <w:rFonts w:ascii="David" w:hAnsi="David"/>
          <w:rtl/>
        </w:rPr>
        <w:tab/>
      </w:r>
      <w:r>
        <w:rPr>
          <w:rFonts w:ascii="David" w:hAnsi="David"/>
          <w:rtl/>
        </w:rPr>
        <w:tab/>
      </w:r>
      <w:r>
        <w:rPr>
          <w:rFonts w:ascii="David" w:hAnsi="David"/>
          <w:rtl/>
        </w:rPr>
        <w:tab/>
      </w:r>
    </w:p>
    <w:p w:rsidR="00D7511B" w:rsidRPr="003B503F" w:rsidRDefault="003B503F" w:rsidP="003B503F">
      <w:pPr>
        <w:spacing w:line="360" w:lineRule="auto"/>
        <w:ind w:left="-58" w:firstLine="58"/>
        <w:contextualSpacing/>
        <w:jc w:val="both"/>
        <w:rPr>
          <w:rFonts w:ascii="David" w:hAnsi="David"/>
        </w:rPr>
      </w:pPr>
      <w:r>
        <w:rPr>
          <w:rFonts w:ascii="David" w:hAnsi="David" w:hint="cs"/>
          <w:rtl/>
        </w:rPr>
        <w:t>37.</w:t>
      </w:r>
      <w:r>
        <w:rPr>
          <w:rFonts w:ascii="David" w:hAnsi="David" w:hint="cs"/>
          <w:rtl/>
        </w:rPr>
        <w:tab/>
      </w:r>
      <w:r w:rsidR="00D7511B" w:rsidRPr="003B503F">
        <w:rPr>
          <w:rFonts w:ascii="David" w:hAnsi="David"/>
          <w:b/>
          <w:bCs/>
          <w:rtl/>
        </w:rPr>
        <w:t xml:space="preserve">מן המקובץ מתבקשת אפוא מסקנה כי התובע לא הוכיח קבלת הכספים מאחיו. לא את </w:t>
      </w:r>
      <w:r>
        <w:rPr>
          <w:rFonts w:ascii="David" w:hAnsi="David"/>
          <w:b/>
          <w:bCs/>
          <w:rtl/>
        </w:rPr>
        <w:tab/>
      </w:r>
      <w:r>
        <w:rPr>
          <w:rFonts w:ascii="David" w:hAnsi="David"/>
          <w:b/>
          <w:bCs/>
          <w:rtl/>
        </w:rPr>
        <w:tab/>
      </w:r>
      <w:r>
        <w:rPr>
          <w:rFonts w:ascii="David" w:hAnsi="David"/>
          <w:b/>
          <w:bCs/>
          <w:rtl/>
        </w:rPr>
        <w:tab/>
      </w:r>
      <w:r w:rsidR="00D7511B" w:rsidRPr="003B503F">
        <w:rPr>
          <w:rFonts w:ascii="David" w:hAnsi="David"/>
          <w:b/>
          <w:bCs/>
          <w:rtl/>
        </w:rPr>
        <w:t xml:space="preserve">הסכום הכולל שלכאורה קיבל ולא את אופן העברת הכספים. גרסאות התובע ואחיו </w:t>
      </w:r>
      <w:r w:rsidR="00794001" w:rsidRPr="00794001">
        <w:rPr>
          <w:rFonts w:ascii="David" w:hAnsi="David" w:hint="cs"/>
          <w:b/>
          <w:bCs/>
          <w:rtl/>
        </w:rPr>
        <w:t>עמדו</w:t>
      </w:r>
    </w:p>
    <w:p w:rsidR="00D7511B" w:rsidRPr="003B503F" w:rsidRDefault="00D7511B" w:rsidP="004C7407">
      <w:pPr>
        <w:pStyle w:val="ad"/>
        <w:spacing w:line="360" w:lineRule="auto"/>
        <w:ind w:left="708"/>
        <w:jc w:val="both"/>
        <w:rPr>
          <w:rFonts w:ascii="David" w:hAnsi="David" w:cs="David"/>
          <w:b/>
          <w:bCs/>
          <w:sz w:val="24"/>
          <w:szCs w:val="24"/>
        </w:rPr>
      </w:pPr>
      <w:r w:rsidRPr="003B503F">
        <w:rPr>
          <w:rFonts w:ascii="David" w:hAnsi="David" w:cs="David"/>
          <w:b/>
          <w:bCs/>
          <w:sz w:val="24"/>
          <w:szCs w:val="24"/>
          <w:rtl/>
        </w:rPr>
        <w:t>בסתירה זו לזו</w:t>
      </w:r>
      <w:r w:rsidR="004C7407">
        <w:rPr>
          <w:rFonts w:ascii="David" w:hAnsi="David" w:cs="David" w:hint="cs"/>
          <w:b/>
          <w:bCs/>
          <w:sz w:val="24"/>
          <w:szCs w:val="24"/>
          <w:rtl/>
        </w:rPr>
        <w:t>,</w:t>
      </w:r>
      <w:r w:rsidRPr="003B503F">
        <w:rPr>
          <w:rFonts w:ascii="David" w:hAnsi="David" w:cs="David"/>
          <w:b/>
          <w:bCs/>
          <w:sz w:val="24"/>
          <w:szCs w:val="24"/>
          <w:rtl/>
        </w:rPr>
        <w:t xml:space="preserve"> אופיינו בחוסר סבירות של ממש</w:t>
      </w:r>
      <w:r w:rsidR="004C7407">
        <w:rPr>
          <w:rFonts w:ascii="David" w:hAnsi="David" w:cs="David" w:hint="cs"/>
          <w:b/>
          <w:bCs/>
          <w:sz w:val="24"/>
          <w:szCs w:val="24"/>
          <w:rtl/>
        </w:rPr>
        <w:t xml:space="preserve"> </w:t>
      </w:r>
      <w:r w:rsidR="004C7407" w:rsidRPr="007A54A0">
        <w:rPr>
          <w:rFonts w:ascii="David" w:hAnsi="David" w:cs="David" w:hint="cs"/>
          <w:b/>
          <w:bCs/>
          <w:sz w:val="24"/>
          <w:szCs w:val="24"/>
          <w:rtl/>
        </w:rPr>
        <w:t>וחוסר אחידות</w:t>
      </w:r>
      <w:r w:rsidRPr="007A54A0">
        <w:rPr>
          <w:rFonts w:ascii="David" w:hAnsi="David" w:cs="David"/>
          <w:b/>
          <w:bCs/>
          <w:sz w:val="24"/>
          <w:szCs w:val="24"/>
          <w:rtl/>
        </w:rPr>
        <w:t>.</w:t>
      </w:r>
      <w:r w:rsidRPr="003B503F">
        <w:rPr>
          <w:rFonts w:ascii="David" w:hAnsi="David" w:cs="David"/>
          <w:b/>
          <w:bCs/>
          <w:sz w:val="24"/>
          <w:szCs w:val="24"/>
          <w:rtl/>
        </w:rPr>
        <w:t xml:space="preserve"> </w:t>
      </w:r>
    </w:p>
    <w:p w:rsidR="003B503F" w:rsidRPr="003B503F" w:rsidRDefault="003B503F" w:rsidP="003B503F">
      <w:pPr>
        <w:pStyle w:val="ad"/>
        <w:spacing w:line="360" w:lineRule="auto"/>
        <w:ind w:left="360"/>
        <w:jc w:val="both"/>
        <w:rPr>
          <w:rFonts w:ascii="David" w:hAnsi="David" w:cs="David"/>
          <w:sz w:val="24"/>
          <w:szCs w:val="24"/>
        </w:rPr>
      </w:pPr>
    </w:p>
    <w:p w:rsidR="00D7511B" w:rsidRDefault="00DB6D48" w:rsidP="00DB6D48">
      <w:pPr>
        <w:pStyle w:val="ad"/>
        <w:spacing w:after="0" w:line="360" w:lineRule="auto"/>
        <w:ind w:left="360" w:hanging="360"/>
        <w:jc w:val="both"/>
        <w:rPr>
          <w:rFonts w:ascii="David" w:hAnsi="David" w:cs="David"/>
          <w:sz w:val="24"/>
          <w:szCs w:val="24"/>
          <w:rtl/>
        </w:rPr>
      </w:pPr>
      <w:r>
        <w:rPr>
          <w:rFonts w:ascii="David" w:hAnsi="David" w:cs="David" w:hint="cs"/>
          <w:sz w:val="24"/>
          <w:szCs w:val="24"/>
          <w:rtl/>
        </w:rPr>
        <w:t>38.</w:t>
      </w:r>
      <w:r>
        <w:rPr>
          <w:rFonts w:ascii="David" w:hAnsi="David" w:cs="David" w:hint="cs"/>
          <w:sz w:val="24"/>
          <w:szCs w:val="24"/>
          <w:rtl/>
        </w:rPr>
        <w:tab/>
      </w:r>
      <w:r>
        <w:rPr>
          <w:rFonts w:ascii="David" w:hAnsi="David" w:cs="David"/>
          <w:sz w:val="24"/>
          <w:szCs w:val="24"/>
          <w:rtl/>
        </w:rPr>
        <w:tab/>
      </w:r>
      <w:r w:rsidR="00D7511B" w:rsidRPr="003B503F">
        <w:rPr>
          <w:rFonts w:ascii="David" w:hAnsi="David" w:cs="David"/>
          <w:sz w:val="24"/>
          <w:szCs w:val="24"/>
          <w:rtl/>
        </w:rPr>
        <w:t xml:space="preserve">משבאתי לכדי מסקנה זו והואיל ואין חולק וממילא לא נטען כי התובע הנתמך בהבטחת </w:t>
      </w:r>
      <w:r>
        <w:rPr>
          <w:rFonts w:ascii="David" w:hAnsi="David" w:cs="David"/>
          <w:sz w:val="24"/>
          <w:szCs w:val="24"/>
          <w:rtl/>
        </w:rPr>
        <w:tab/>
      </w:r>
      <w:r w:rsidR="00D7511B" w:rsidRPr="003B503F">
        <w:rPr>
          <w:rFonts w:ascii="David" w:hAnsi="David" w:cs="David"/>
          <w:sz w:val="24"/>
          <w:szCs w:val="24"/>
          <w:rtl/>
        </w:rPr>
        <w:t xml:space="preserve">הכנסה </w:t>
      </w:r>
      <w:r>
        <w:rPr>
          <w:rFonts w:ascii="David" w:hAnsi="David" w:cs="David"/>
          <w:sz w:val="24"/>
          <w:szCs w:val="24"/>
          <w:rtl/>
        </w:rPr>
        <w:t>חסך</w:t>
      </w:r>
      <w:r w:rsidR="00D7511B" w:rsidRPr="003B503F">
        <w:rPr>
          <w:rFonts w:ascii="David" w:hAnsi="David" w:cs="David"/>
          <w:sz w:val="24"/>
          <w:szCs w:val="24"/>
          <w:rtl/>
        </w:rPr>
        <w:t>/קיבל כספים בהיקף הנטען על ידו ממקור אחר</w:t>
      </w:r>
      <w:r w:rsidR="00D7511B" w:rsidRPr="00DB6D48">
        <w:rPr>
          <w:rFonts w:ascii="David" w:hAnsi="David" w:cs="David"/>
          <w:sz w:val="24"/>
          <w:szCs w:val="24"/>
          <w:rtl/>
        </w:rPr>
        <w:t xml:space="preserve">, הרי שיש בכך </w:t>
      </w:r>
      <w:r>
        <w:rPr>
          <w:rFonts w:ascii="David" w:hAnsi="David" w:cs="David"/>
          <w:sz w:val="24"/>
          <w:szCs w:val="24"/>
          <w:shd w:val="clear" w:color="auto" w:fill="FFFFFF"/>
          <w:rtl/>
        </w:rPr>
        <w:t xml:space="preserve">להשליך על </w:t>
      </w:r>
      <w:r>
        <w:rPr>
          <w:rFonts w:ascii="David" w:hAnsi="David" w:cs="David"/>
          <w:sz w:val="24"/>
          <w:szCs w:val="24"/>
          <w:shd w:val="clear" w:color="auto" w:fill="FFFFFF"/>
          <w:rtl/>
        </w:rPr>
        <w:tab/>
        <w:t>מהימנו</w:t>
      </w:r>
      <w:r>
        <w:rPr>
          <w:rFonts w:ascii="David" w:hAnsi="David" w:cs="David" w:hint="cs"/>
          <w:sz w:val="24"/>
          <w:szCs w:val="24"/>
          <w:shd w:val="clear" w:color="auto" w:fill="FFFFFF"/>
          <w:rtl/>
        </w:rPr>
        <w:t>ת גרסתו</w:t>
      </w:r>
      <w:r w:rsidR="003B503F" w:rsidRPr="00DB6D48">
        <w:rPr>
          <w:rFonts w:ascii="David" w:hAnsi="David" w:cs="David"/>
          <w:sz w:val="24"/>
          <w:szCs w:val="24"/>
          <w:shd w:val="clear" w:color="auto" w:fill="FFFFFF"/>
          <w:rtl/>
        </w:rPr>
        <w:t> ככלל</w:t>
      </w:r>
      <w:r>
        <w:rPr>
          <w:rFonts w:ascii="David" w:hAnsi="David" w:cs="David"/>
          <w:sz w:val="24"/>
          <w:szCs w:val="24"/>
          <w:shd w:val="clear" w:color="auto" w:fill="FFFFFF"/>
        </w:rPr>
        <w:t xml:space="preserve"> </w:t>
      </w:r>
      <w:r>
        <w:rPr>
          <w:rFonts w:ascii="David" w:hAnsi="David" w:cs="David" w:hint="cs"/>
          <w:sz w:val="24"/>
          <w:szCs w:val="24"/>
          <w:shd w:val="clear" w:color="auto" w:fill="FFFFFF"/>
          <w:rtl/>
        </w:rPr>
        <w:t>ו</w:t>
      </w:r>
      <w:r w:rsidR="00D7511B" w:rsidRPr="00DB6D48">
        <w:rPr>
          <w:rFonts w:ascii="David" w:hAnsi="David" w:cs="David"/>
          <w:sz w:val="24"/>
          <w:szCs w:val="24"/>
          <w:rtl/>
        </w:rPr>
        <w:t xml:space="preserve">לכרסם באופן ניכר ביתר טענות התובע בקשר עם עצם העברת </w:t>
      </w:r>
      <w:r>
        <w:rPr>
          <w:rFonts w:ascii="David" w:hAnsi="David" w:cs="David"/>
          <w:sz w:val="24"/>
          <w:szCs w:val="24"/>
          <w:rtl/>
        </w:rPr>
        <w:tab/>
      </w:r>
      <w:r w:rsidR="00D7511B" w:rsidRPr="00DB6D48">
        <w:rPr>
          <w:rFonts w:ascii="David" w:hAnsi="David" w:cs="David"/>
          <w:sz w:val="24"/>
          <w:szCs w:val="24"/>
          <w:rtl/>
        </w:rPr>
        <w:t xml:space="preserve">הכספים </w:t>
      </w:r>
      <w:r w:rsidR="00794001">
        <w:rPr>
          <w:rFonts w:ascii="David" w:hAnsi="David" w:cs="David" w:hint="cs"/>
          <w:sz w:val="24"/>
          <w:szCs w:val="24"/>
          <w:rtl/>
        </w:rPr>
        <w:t xml:space="preserve">בשיעור הנטען </w:t>
      </w:r>
      <w:r w:rsidR="00D7511B" w:rsidRPr="00DB6D48">
        <w:rPr>
          <w:rFonts w:ascii="David" w:hAnsi="David" w:cs="David"/>
          <w:sz w:val="24"/>
          <w:szCs w:val="24"/>
          <w:rtl/>
        </w:rPr>
        <w:t>לנתבעת.</w:t>
      </w:r>
    </w:p>
    <w:p w:rsidR="00DB6D48" w:rsidRDefault="00DB6D48" w:rsidP="00DB6D48">
      <w:pPr>
        <w:pStyle w:val="ad"/>
        <w:spacing w:after="0" w:line="360" w:lineRule="auto"/>
        <w:ind w:left="360" w:hanging="360"/>
        <w:jc w:val="both"/>
        <w:rPr>
          <w:rFonts w:ascii="David" w:hAnsi="David" w:cs="David"/>
          <w:sz w:val="24"/>
          <w:szCs w:val="24"/>
          <w:rtl/>
        </w:rPr>
      </w:pPr>
    </w:p>
    <w:p w:rsidR="00D7511B" w:rsidRDefault="00127405" w:rsidP="00127405">
      <w:pPr>
        <w:pStyle w:val="ad"/>
        <w:numPr>
          <w:ilvl w:val="0"/>
          <w:numId w:val="11"/>
        </w:numPr>
        <w:spacing w:after="0" w:line="360" w:lineRule="auto"/>
        <w:jc w:val="both"/>
        <w:rPr>
          <w:rFonts w:ascii="David" w:hAnsi="David" w:cs="David"/>
          <w:sz w:val="24"/>
          <w:szCs w:val="24"/>
          <w:rtl/>
        </w:rPr>
      </w:pPr>
      <w:r>
        <w:rPr>
          <w:rFonts w:ascii="David" w:hAnsi="David" w:cs="David"/>
          <w:sz w:val="24"/>
          <w:szCs w:val="24"/>
          <w:rtl/>
        </w:rPr>
        <w:tab/>
      </w:r>
      <w:r w:rsidR="00D7511B">
        <w:rPr>
          <w:rFonts w:ascii="David" w:hAnsi="David" w:cs="David"/>
          <w:sz w:val="24"/>
          <w:szCs w:val="24"/>
          <w:rtl/>
        </w:rPr>
        <w:t xml:space="preserve">ואולם אף הייתי יוצאת מנקודת הנחה כי לרשות התובע עמדו </w:t>
      </w:r>
      <w:r>
        <w:rPr>
          <w:rFonts w:ascii="David" w:hAnsi="David" w:cs="David" w:hint="cs"/>
          <w:sz w:val="24"/>
          <w:szCs w:val="24"/>
          <w:rtl/>
        </w:rPr>
        <w:t xml:space="preserve">מקורות מימון בשיעור מאות </w:t>
      </w:r>
      <w:r>
        <w:rPr>
          <w:rFonts w:ascii="David" w:hAnsi="David" w:cs="David"/>
          <w:sz w:val="24"/>
          <w:szCs w:val="24"/>
          <w:rtl/>
        </w:rPr>
        <w:tab/>
      </w:r>
      <w:r>
        <w:rPr>
          <w:rFonts w:ascii="David" w:hAnsi="David" w:cs="David" w:hint="cs"/>
          <w:sz w:val="24"/>
          <w:szCs w:val="24"/>
          <w:rtl/>
        </w:rPr>
        <w:t>אלפי ש"ח כנטען</w:t>
      </w:r>
      <w:r w:rsidR="00D7511B">
        <w:rPr>
          <w:rFonts w:ascii="David" w:hAnsi="David" w:cs="David"/>
          <w:sz w:val="24"/>
          <w:szCs w:val="24"/>
          <w:rtl/>
        </w:rPr>
        <w:t xml:space="preserve">, הרי שגם בחינת גרסתו בקשר להעברת הכספים לכאורה לידי הנתבעת </w:t>
      </w:r>
      <w:r>
        <w:rPr>
          <w:rFonts w:ascii="David" w:hAnsi="David" w:cs="David"/>
          <w:sz w:val="24"/>
          <w:szCs w:val="24"/>
          <w:rtl/>
        </w:rPr>
        <w:tab/>
      </w:r>
      <w:r w:rsidR="00D7511B">
        <w:rPr>
          <w:rFonts w:ascii="David" w:hAnsi="David" w:cs="David"/>
          <w:sz w:val="24"/>
          <w:szCs w:val="24"/>
          <w:rtl/>
        </w:rPr>
        <w:t>הותירה סימני שאלה רבים ולא הוכחה כנדרש.</w:t>
      </w:r>
    </w:p>
    <w:p w:rsidR="00D7511B" w:rsidRDefault="00D7511B" w:rsidP="004C7407">
      <w:pPr>
        <w:pStyle w:val="ad"/>
        <w:spacing w:after="0" w:line="360" w:lineRule="auto"/>
        <w:ind w:left="360"/>
        <w:jc w:val="both"/>
        <w:rPr>
          <w:rFonts w:ascii="David" w:hAnsi="David" w:cs="David"/>
          <w:sz w:val="24"/>
          <w:szCs w:val="24"/>
        </w:rPr>
      </w:pPr>
      <w:r>
        <w:rPr>
          <w:rFonts w:ascii="David" w:hAnsi="David" w:cs="David"/>
          <w:sz w:val="24"/>
          <w:szCs w:val="24"/>
          <w:rtl/>
        </w:rPr>
        <w:lastRenderedPageBreak/>
        <w:tab/>
        <w:t xml:space="preserve">בכתב התביעה נטען כי התובע בעצמו מסר לנתבעת במצטבר 550,000 ₪ בהזדמנויות שונות </w:t>
      </w:r>
      <w:r>
        <w:rPr>
          <w:rFonts w:ascii="David" w:hAnsi="David" w:cs="David"/>
          <w:sz w:val="24"/>
          <w:szCs w:val="24"/>
          <w:rtl/>
        </w:rPr>
        <w:tab/>
        <w:t xml:space="preserve">וכן </w:t>
      </w:r>
      <w:r w:rsidR="00DB6D48">
        <w:rPr>
          <w:rFonts w:ascii="David" w:hAnsi="David" w:cs="David" w:hint="cs"/>
          <w:sz w:val="24"/>
          <w:szCs w:val="24"/>
          <w:rtl/>
        </w:rPr>
        <w:t xml:space="preserve">נשא </w:t>
      </w:r>
      <w:r>
        <w:rPr>
          <w:rFonts w:ascii="David" w:hAnsi="David" w:cs="David"/>
          <w:sz w:val="24"/>
          <w:szCs w:val="24"/>
          <w:rtl/>
        </w:rPr>
        <w:t xml:space="preserve">במהלך השנים </w:t>
      </w:r>
      <w:r w:rsidR="00DB6D48">
        <w:rPr>
          <w:rFonts w:ascii="David" w:hAnsi="David" w:cs="David" w:hint="cs"/>
          <w:sz w:val="24"/>
          <w:szCs w:val="24"/>
          <w:rtl/>
        </w:rPr>
        <w:t>בהו</w:t>
      </w:r>
      <w:r>
        <w:rPr>
          <w:rFonts w:ascii="David" w:hAnsi="David" w:cs="David"/>
          <w:sz w:val="24"/>
          <w:szCs w:val="24"/>
          <w:rtl/>
        </w:rPr>
        <w:t xml:space="preserve">צאות נוספות לטובת שיפוץ הבית והדירה, הקטנת המשכנתה </w:t>
      </w:r>
      <w:r>
        <w:rPr>
          <w:rFonts w:ascii="David" w:hAnsi="David" w:cs="David"/>
          <w:sz w:val="24"/>
          <w:szCs w:val="24"/>
          <w:rtl/>
        </w:rPr>
        <w:tab/>
        <w:t xml:space="preserve">ועוד. </w:t>
      </w:r>
    </w:p>
    <w:p w:rsidR="00D7511B" w:rsidRDefault="00D7511B" w:rsidP="00AC4364">
      <w:pPr>
        <w:pStyle w:val="ad"/>
        <w:spacing w:after="0" w:line="360" w:lineRule="auto"/>
        <w:ind w:left="360"/>
        <w:jc w:val="both"/>
        <w:rPr>
          <w:rFonts w:ascii="David" w:hAnsi="David" w:cs="David"/>
          <w:sz w:val="24"/>
          <w:szCs w:val="24"/>
          <w:rtl/>
        </w:rPr>
      </w:pPr>
      <w:r>
        <w:rPr>
          <w:rFonts w:ascii="David" w:hAnsi="David" w:cs="David"/>
          <w:sz w:val="24"/>
          <w:szCs w:val="24"/>
          <w:rtl/>
        </w:rPr>
        <w:tab/>
        <w:t xml:space="preserve">בתצהיר עדות ראשית הוצגה גרסה חדשה ולפיה </w:t>
      </w:r>
      <w:r>
        <w:rPr>
          <w:rFonts w:ascii="David" w:hAnsi="David" w:cs="David"/>
          <w:noProof/>
          <w:sz w:val="24"/>
          <w:szCs w:val="24"/>
          <w:rtl/>
        </w:rPr>
        <w:t xml:space="preserve">במהלך חודש יולי 2014 התקיימה פגישה </w:t>
      </w:r>
      <w:r w:rsidR="00DB6D48">
        <w:rPr>
          <w:rFonts w:ascii="David" w:hAnsi="David" w:cs="David"/>
          <w:noProof/>
          <w:sz w:val="24"/>
          <w:szCs w:val="24"/>
          <w:rtl/>
        </w:rPr>
        <w:tab/>
      </w:r>
      <w:r>
        <w:rPr>
          <w:rFonts w:ascii="David" w:hAnsi="David" w:cs="David"/>
          <w:noProof/>
          <w:sz w:val="24"/>
          <w:szCs w:val="24"/>
          <w:rtl/>
        </w:rPr>
        <w:t>ב</w:t>
      </w:r>
      <w:r w:rsidR="00AC4364">
        <w:rPr>
          <w:rFonts w:ascii="David" w:hAnsi="David" w:cs="David" w:hint="cs"/>
          <w:noProof/>
          <w:sz w:val="24"/>
          <w:szCs w:val="24"/>
          <w:rtl/>
        </w:rPr>
        <w:t xml:space="preserve">*** </w:t>
      </w:r>
      <w:r>
        <w:rPr>
          <w:rFonts w:ascii="David" w:hAnsi="David" w:cs="David"/>
          <w:noProof/>
          <w:sz w:val="24"/>
          <w:szCs w:val="24"/>
          <w:rtl/>
        </w:rPr>
        <w:t xml:space="preserve">בנוכחות התובע, אחיו, רעייתו והנתבעת, במהלכה האח מסר לנתבעת תיק ובו סך </w:t>
      </w:r>
      <w:r w:rsidR="00AC4364">
        <w:rPr>
          <w:rFonts w:ascii="David" w:hAnsi="David" w:cs="David"/>
          <w:noProof/>
          <w:sz w:val="24"/>
          <w:szCs w:val="24"/>
          <w:rtl/>
        </w:rPr>
        <w:tab/>
      </w:r>
      <w:r>
        <w:rPr>
          <w:rFonts w:ascii="David" w:hAnsi="David" w:cs="David"/>
          <w:noProof/>
          <w:sz w:val="24"/>
          <w:szCs w:val="24"/>
          <w:rtl/>
        </w:rPr>
        <w:t xml:space="preserve">280,000 דולר במזומן. </w:t>
      </w:r>
      <w:r>
        <w:rPr>
          <w:rFonts w:ascii="David" w:hAnsi="David" w:cs="David"/>
          <w:sz w:val="24"/>
          <w:szCs w:val="24"/>
          <w:rtl/>
        </w:rPr>
        <w:t xml:space="preserve">" </w:t>
      </w:r>
      <w:r w:rsidR="00AC4364">
        <w:rPr>
          <w:rFonts w:ascii="David" w:hAnsi="David" w:cs="David" w:hint="cs"/>
          <w:b/>
          <w:bCs/>
          <w:sz w:val="24"/>
          <w:szCs w:val="24"/>
          <w:rtl/>
        </w:rPr>
        <w:t>** (האח)</w:t>
      </w:r>
      <w:r>
        <w:rPr>
          <w:rFonts w:ascii="David" w:hAnsi="David" w:cs="David"/>
          <w:b/>
          <w:bCs/>
          <w:sz w:val="24"/>
          <w:szCs w:val="24"/>
          <w:rtl/>
        </w:rPr>
        <w:t xml:space="preserve"> היה זה שמסר את התיק עם הכסף לידי </w:t>
      </w:r>
      <w:r w:rsidR="00AC4364">
        <w:rPr>
          <w:rFonts w:ascii="David" w:hAnsi="David" w:cs="David" w:hint="cs"/>
          <w:b/>
          <w:bCs/>
          <w:sz w:val="24"/>
          <w:szCs w:val="24"/>
          <w:rtl/>
        </w:rPr>
        <w:t>*** (רעייתו)</w:t>
      </w:r>
      <w:r>
        <w:rPr>
          <w:rFonts w:ascii="David" w:hAnsi="David" w:cs="David"/>
          <w:b/>
          <w:bCs/>
          <w:sz w:val="24"/>
          <w:szCs w:val="24"/>
          <w:rtl/>
        </w:rPr>
        <w:t xml:space="preserve"> </w:t>
      </w:r>
      <w:r>
        <w:rPr>
          <w:rFonts w:ascii="David" w:hAnsi="David" w:cs="David"/>
          <w:b/>
          <w:bCs/>
          <w:sz w:val="24"/>
          <w:szCs w:val="24"/>
          <w:rtl/>
        </w:rPr>
        <w:tab/>
        <w:t>ואני הייתי לידו"</w:t>
      </w:r>
      <w:r>
        <w:rPr>
          <w:rFonts w:ascii="David" w:hAnsi="David" w:cs="David"/>
          <w:sz w:val="24"/>
          <w:szCs w:val="24"/>
          <w:rtl/>
        </w:rPr>
        <w:t xml:space="preserve"> (ס' 18). "</w:t>
      </w:r>
      <w:r>
        <w:rPr>
          <w:rFonts w:ascii="David" w:hAnsi="David" w:cs="David"/>
          <w:b/>
          <w:bCs/>
          <w:sz w:val="24"/>
          <w:szCs w:val="24"/>
          <w:rtl/>
        </w:rPr>
        <w:t xml:space="preserve">לאחר  מספר ימים ביום 21.7.14 ..היא נפגשה איתי והביאה </w:t>
      </w:r>
      <w:r w:rsidR="00DB6D48">
        <w:rPr>
          <w:rFonts w:ascii="David" w:hAnsi="David" w:cs="David"/>
          <w:b/>
          <w:bCs/>
          <w:sz w:val="24"/>
          <w:szCs w:val="24"/>
          <w:rtl/>
        </w:rPr>
        <w:tab/>
      </w:r>
      <w:r>
        <w:rPr>
          <w:rFonts w:ascii="David" w:hAnsi="David" w:cs="David"/>
          <w:b/>
          <w:bCs/>
          <w:sz w:val="24"/>
          <w:szCs w:val="24"/>
          <w:rtl/>
        </w:rPr>
        <w:t xml:space="preserve">איתה את מלוא </w:t>
      </w:r>
      <w:r>
        <w:rPr>
          <w:rFonts w:ascii="David" w:hAnsi="David" w:cs="David"/>
          <w:b/>
          <w:bCs/>
          <w:sz w:val="24"/>
          <w:szCs w:val="24"/>
          <w:rtl/>
        </w:rPr>
        <w:tab/>
        <w:t xml:space="preserve">הסכום 280,000 </w:t>
      </w:r>
      <w:r w:rsidR="003410BF">
        <w:rPr>
          <w:rFonts w:ascii="David" w:hAnsi="David" w:cs="David"/>
          <w:b/>
          <w:bCs/>
          <w:sz w:val="24"/>
          <w:szCs w:val="24"/>
          <w:rtl/>
        </w:rPr>
        <w:t>דולר</w:t>
      </w:r>
      <w:r>
        <w:rPr>
          <w:rFonts w:ascii="David" w:hAnsi="David" w:cs="David"/>
          <w:b/>
          <w:bCs/>
          <w:sz w:val="24"/>
          <w:szCs w:val="24"/>
          <w:rtl/>
        </w:rPr>
        <w:t xml:space="preserve"> נכנסו לבנק ו</w:t>
      </w:r>
      <w:r w:rsidR="00AC4364">
        <w:rPr>
          <w:rFonts w:ascii="David" w:hAnsi="David" w:cs="David" w:hint="cs"/>
          <w:b/>
          <w:bCs/>
          <w:sz w:val="24"/>
          <w:szCs w:val="24"/>
          <w:rtl/>
        </w:rPr>
        <w:t>****</w:t>
      </w:r>
      <w:r>
        <w:rPr>
          <w:rFonts w:ascii="David" w:hAnsi="David" w:cs="David"/>
          <w:b/>
          <w:bCs/>
          <w:sz w:val="24"/>
          <w:szCs w:val="24"/>
          <w:rtl/>
        </w:rPr>
        <w:t xml:space="preserve"> הפקידה 50,000 </w:t>
      </w:r>
      <w:r w:rsidR="00DB6D48">
        <w:rPr>
          <w:rFonts w:ascii="David" w:hAnsi="David" w:cs="David" w:hint="cs"/>
          <w:b/>
          <w:bCs/>
          <w:sz w:val="24"/>
          <w:szCs w:val="24"/>
          <w:rtl/>
        </w:rPr>
        <w:t>$</w:t>
      </w:r>
      <w:r>
        <w:rPr>
          <w:rFonts w:ascii="David" w:hAnsi="David" w:cs="David"/>
          <w:b/>
          <w:bCs/>
          <w:sz w:val="24"/>
          <w:szCs w:val="24"/>
          <w:rtl/>
        </w:rPr>
        <w:t xml:space="preserve"> מהכספים </w:t>
      </w:r>
      <w:r w:rsidR="00DB6D48">
        <w:rPr>
          <w:rFonts w:ascii="David" w:hAnsi="David" w:cs="David"/>
          <w:b/>
          <w:bCs/>
          <w:sz w:val="24"/>
          <w:szCs w:val="24"/>
          <w:rtl/>
        </w:rPr>
        <w:tab/>
      </w:r>
      <w:r>
        <w:rPr>
          <w:rFonts w:ascii="David" w:hAnsi="David" w:cs="David"/>
          <w:b/>
          <w:bCs/>
          <w:sz w:val="24"/>
          <w:szCs w:val="24"/>
          <w:rtl/>
        </w:rPr>
        <w:t xml:space="preserve">שלי (היא הפקידה ואני עמדתי לידה)" </w:t>
      </w:r>
      <w:r>
        <w:rPr>
          <w:rFonts w:ascii="David" w:hAnsi="David" w:cs="David"/>
          <w:sz w:val="24"/>
          <w:szCs w:val="24"/>
          <w:rtl/>
        </w:rPr>
        <w:t>(ס' 19) "</w:t>
      </w:r>
      <w:r>
        <w:rPr>
          <w:rFonts w:ascii="David" w:hAnsi="David" w:cs="David"/>
          <w:b/>
          <w:bCs/>
          <w:sz w:val="24"/>
          <w:szCs w:val="24"/>
          <w:rtl/>
        </w:rPr>
        <w:t xml:space="preserve">לאחר ההפקדה של 180,000 ₪ </w:t>
      </w:r>
      <w:r w:rsidR="00AC4364">
        <w:rPr>
          <w:rFonts w:ascii="David" w:hAnsi="David" w:cs="David" w:hint="cs"/>
          <w:b/>
          <w:bCs/>
          <w:sz w:val="24"/>
          <w:szCs w:val="24"/>
          <w:rtl/>
        </w:rPr>
        <w:t>***</w:t>
      </w:r>
      <w:r>
        <w:rPr>
          <w:rFonts w:ascii="David" w:hAnsi="David" w:cs="David"/>
          <w:b/>
          <w:bCs/>
          <w:sz w:val="24"/>
          <w:szCs w:val="24"/>
          <w:rtl/>
        </w:rPr>
        <w:t xml:space="preserve"> </w:t>
      </w:r>
      <w:r w:rsidR="00DB6D48">
        <w:rPr>
          <w:rFonts w:ascii="David" w:hAnsi="David" w:cs="David"/>
          <w:b/>
          <w:bCs/>
          <w:sz w:val="24"/>
          <w:szCs w:val="24"/>
          <w:rtl/>
        </w:rPr>
        <w:tab/>
      </w:r>
      <w:r>
        <w:rPr>
          <w:rFonts w:ascii="David" w:hAnsi="David" w:cs="David"/>
          <w:b/>
          <w:bCs/>
          <w:sz w:val="24"/>
          <w:szCs w:val="24"/>
          <w:rtl/>
        </w:rPr>
        <w:t xml:space="preserve">החזירה לי את יתרת הכספים שלי – </w:t>
      </w:r>
      <w:r w:rsidR="00DB6D48">
        <w:rPr>
          <w:rFonts w:ascii="David" w:hAnsi="David" w:cs="David" w:hint="cs"/>
          <w:b/>
          <w:bCs/>
          <w:sz w:val="24"/>
          <w:szCs w:val="24"/>
          <w:rtl/>
        </w:rPr>
        <w:t>$</w:t>
      </w:r>
      <w:r>
        <w:rPr>
          <w:rFonts w:ascii="David" w:hAnsi="David" w:cs="David"/>
          <w:b/>
          <w:bCs/>
          <w:sz w:val="24"/>
          <w:szCs w:val="24"/>
          <w:rtl/>
        </w:rPr>
        <w:t>230,000</w:t>
      </w:r>
      <w:r w:rsidR="00DB6D48">
        <w:rPr>
          <w:rFonts w:ascii="David" w:hAnsi="David" w:cs="David" w:hint="cs"/>
          <w:b/>
          <w:bCs/>
          <w:sz w:val="24"/>
          <w:szCs w:val="24"/>
          <w:rtl/>
        </w:rPr>
        <w:t xml:space="preserve"> </w:t>
      </w:r>
      <w:r>
        <w:rPr>
          <w:rFonts w:ascii="David" w:hAnsi="David" w:cs="David"/>
          <w:b/>
          <w:bCs/>
          <w:sz w:val="24"/>
          <w:szCs w:val="24"/>
          <w:rtl/>
        </w:rPr>
        <w:t>שמרתי בבית</w:t>
      </w:r>
      <w:r>
        <w:rPr>
          <w:rFonts w:ascii="David" w:hAnsi="David" w:cs="David"/>
          <w:sz w:val="24"/>
          <w:szCs w:val="24"/>
          <w:rtl/>
        </w:rPr>
        <w:t xml:space="preserve">" (ס' 22), בהמשך </w:t>
      </w:r>
      <w:r w:rsidR="00646660">
        <w:rPr>
          <w:rFonts w:ascii="David" w:hAnsi="David" w:cs="David" w:hint="cs"/>
          <w:sz w:val="24"/>
          <w:szCs w:val="24"/>
          <w:rtl/>
        </w:rPr>
        <w:t>-</w:t>
      </w:r>
      <w:r>
        <w:rPr>
          <w:rFonts w:ascii="David" w:hAnsi="David" w:cs="David"/>
          <w:sz w:val="24"/>
          <w:szCs w:val="24"/>
          <w:rtl/>
        </w:rPr>
        <w:t xml:space="preserve"> </w:t>
      </w:r>
      <w:r w:rsidR="00DB6D48">
        <w:rPr>
          <w:rFonts w:ascii="David" w:hAnsi="David" w:cs="David"/>
          <w:sz w:val="24"/>
          <w:szCs w:val="24"/>
          <w:rtl/>
        </w:rPr>
        <w:tab/>
      </w:r>
      <w:r>
        <w:rPr>
          <w:rFonts w:ascii="David" w:hAnsi="David" w:cs="David"/>
          <w:sz w:val="24"/>
          <w:szCs w:val="24"/>
          <w:rtl/>
        </w:rPr>
        <w:t>"...</w:t>
      </w:r>
      <w:r>
        <w:rPr>
          <w:rFonts w:ascii="David" w:hAnsi="David" w:cs="David"/>
          <w:b/>
          <w:bCs/>
          <w:sz w:val="24"/>
          <w:szCs w:val="24"/>
          <w:rtl/>
        </w:rPr>
        <w:t>החזרתי לבית אבי חצי מהסכום המקורי – 140,000</w:t>
      </w:r>
      <w:r w:rsidR="00DB6D48">
        <w:rPr>
          <w:rFonts w:ascii="David" w:hAnsi="David" w:cs="David" w:hint="cs"/>
          <w:b/>
          <w:bCs/>
          <w:sz w:val="24"/>
          <w:szCs w:val="24"/>
          <w:rtl/>
        </w:rPr>
        <w:t xml:space="preserve"> $</w:t>
      </w:r>
      <w:r>
        <w:rPr>
          <w:rFonts w:ascii="David" w:hAnsi="David" w:cs="David"/>
          <w:b/>
          <w:bCs/>
          <w:sz w:val="24"/>
          <w:szCs w:val="24"/>
          <w:rtl/>
        </w:rPr>
        <w:tab/>
        <w:t xml:space="preserve">לשמירה שם והותרתי אצלי </w:t>
      </w:r>
      <w:r w:rsidR="00DB6D48">
        <w:rPr>
          <w:rFonts w:ascii="David" w:hAnsi="David" w:cs="David"/>
          <w:b/>
          <w:bCs/>
          <w:sz w:val="24"/>
          <w:szCs w:val="24"/>
          <w:rtl/>
        </w:rPr>
        <w:tab/>
      </w:r>
      <w:r>
        <w:rPr>
          <w:rFonts w:ascii="David" w:hAnsi="David" w:cs="David"/>
          <w:b/>
          <w:bCs/>
          <w:sz w:val="24"/>
          <w:szCs w:val="24"/>
          <w:rtl/>
        </w:rPr>
        <w:t xml:space="preserve">90,000 </w:t>
      </w:r>
      <w:r w:rsidR="00DB6D48">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(ס' 24). "</w:t>
      </w:r>
      <w:r>
        <w:rPr>
          <w:rFonts w:ascii="David" w:hAnsi="David" w:cs="David"/>
          <w:b/>
          <w:bCs/>
          <w:sz w:val="24"/>
          <w:szCs w:val="24"/>
          <w:rtl/>
        </w:rPr>
        <w:t>בערך בחודש נובמבר 2014... נתתי ל</w:t>
      </w:r>
      <w:r w:rsidR="00AC4364">
        <w:rPr>
          <w:rFonts w:ascii="David" w:hAnsi="David" w:cs="David" w:hint="cs"/>
          <w:b/>
          <w:bCs/>
          <w:sz w:val="24"/>
          <w:szCs w:val="24"/>
          <w:rtl/>
        </w:rPr>
        <w:t>***</w:t>
      </w:r>
      <w:r>
        <w:rPr>
          <w:rFonts w:ascii="David" w:hAnsi="David" w:cs="David"/>
          <w:b/>
          <w:bCs/>
          <w:sz w:val="24"/>
          <w:szCs w:val="24"/>
          <w:rtl/>
        </w:rPr>
        <w:t xml:space="preserve"> את אותם 90,000</w:t>
      </w:r>
      <w:r w:rsidR="00DB6D48">
        <w:rPr>
          <w:rFonts w:ascii="David" w:hAnsi="David" w:cs="David" w:hint="cs"/>
          <w:b/>
          <w:bCs/>
          <w:sz w:val="24"/>
          <w:szCs w:val="24"/>
          <w:rtl/>
        </w:rPr>
        <w:t>$</w:t>
      </w:r>
      <w:r>
        <w:rPr>
          <w:rFonts w:ascii="David" w:hAnsi="David" w:cs="David"/>
          <w:b/>
          <w:bCs/>
          <w:sz w:val="24"/>
          <w:szCs w:val="24"/>
          <w:rtl/>
        </w:rPr>
        <w:t xml:space="preserve"> שהיו </w:t>
      </w:r>
      <w:r w:rsidR="00DB6D48">
        <w:rPr>
          <w:rFonts w:ascii="David" w:hAnsi="David" w:cs="David"/>
          <w:b/>
          <w:bCs/>
          <w:sz w:val="24"/>
          <w:szCs w:val="24"/>
          <w:rtl/>
        </w:rPr>
        <w:tab/>
      </w:r>
      <w:r>
        <w:rPr>
          <w:rFonts w:ascii="David" w:hAnsi="David" w:cs="David"/>
          <w:b/>
          <w:bCs/>
          <w:sz w:val="24"/>
          <w:szCs w:val="24"/>
          <w:rtl/>
        </w:rPr>
        <w:t>ברשותי..."</w:t>
      </w:r>
      <w:r>
        <w:rPr>
          <w:rFonts w:ascii="David" w:hAnsi="David" w:cs="David"/>
          <w:sz w:val="24"/>
          <w:szCs w:val="24"/>
          <w:rtl/>
        </w:rPr>
        <w:t xml:space="preserve"> (ס' 25)</w:t>
      </w:r>
      <w:r w:rsidR="00646660">
        <w:rPr>
          <w:rFonts w:ascii="David" w:hAnsi="David" w:cs="David" w:hint="cs"/>
          <w:sz w:val="24"/>
          <w:szCs w:val="24"/>
          <w:rtl/>
        </w:rPr>
        <w:t>.</w:t>
      </w:r>
    </w:p>
    <w:p w:rsidR="00D7511B" w:rsidRDefault="00D7511B" w:rsidP="00127405">
      <w:pPr>
        <w:pStyle w:val="ad"/>
        <w:spacing w:after="0" w:line="360" w:lineRule="auto"/>
        <w:ind w:left="360"/>
        <w:jc w:val="both"/>
        <w:rPr>
          <w:rFonts w:ascii="David" w:hAnsi="David" w:cs="David"/>
          <w:sz w:val="24"/>
          <w:szCs w:val="24"/>
          <w:rtl/>
        </w:rPr>
      </w:pPr>
      <w:r>
        <w:rPr>
          <w:rFonts w:ascii="David" w:hAnsi="David" w:cs="David"/>
          <w:sz w:val="24"/>
          <w:szCs w:val="24"/>
          <w:rtl/>
        </w:rPr>
        <w:tab/>
        <w:t xml:space="preserve">בדיון מיום 28.12.20 </w:t>
      </w:r>
      <w:r>
        <w:rPr>
          <w:rFonts w:ascii="David" w:hAnsi="David" w:cs="David"/>
          <w:noProof/>
          <w:sz w:val="24"/>
          <w:szCs w:val="24"/>
          <w:rtl/>
        </w:rPr>
        <w:t>חזר התובע כלל על גרסה אם כי טען ש"</w:t>
      </w:r>
      <w:r>
        <w:rPr>
          <w:rFonts w:ascii="David" w:hAnsi="David" w:cs="David"/>
          <w:b/>
          <w:bCs/>
          <w:noProof/>
          <w:sz w:val="24"/>
          <w:szCs w:val="24"/>
          <w:rtl/>
        </w:rPr>
        <w:t>לאורך כ</w:t>
      </w:r>
      <w:r w:rsidR="00127405">
        <w:rPr>
          <w:rFonts w:ascii="David" w:hAnsi="David" w:cs="David" w:hint="cs"/>
          <w:b/>
          <w:bCs/>
          <w:noProof/>
          <w:sz w:val="24"/>
          <w:szCs w:val="24"/>
          <w:rtl/>
        </w:rPr>
        <w:t>ל</w:t>
      </w:r>
      <w:r>
        <w:rPr>
          <w:rFonts w:ascii="David" w:hAnsi="David" w:cs="David"/>
          <w:b/>
          <w:bCs/>
          <w:noProof/>
          <w:sz w:val="24"/>
          <w:szCs w:val="24"/>
          <w:rtl/>
        </w:rPr>
        <w:t xml:space="preserve"> השנים הכסף </w:t>
      </w:r>
      <w:r>
        <w:rPr>
          <w:rFonts w:ascii="David" w:hAnsi="David" w:cs="David"/>
          <w:b/>
          <w:bCs/>
          <w:noProof/>
          <w:sz w:val="24"/>
          <w:szCs w:val="24"/>
          <w:rtl/>
        </w:rPr>
        <w:tab/>
        <w:t>שימש אותי לצרכים אישיים"</w:t>
      </w:r>
      <w:r>
        <w:rPr>
          <w:rFonts w:ascii="David" w:hAnsi="David" w:cs="David"/>
          <w:noProof/>
          <w:sz w:val="24"/>
          <w:szCs w:val="24"/>
          <w:rtl/>
        </w:rPr>
        <w:t xml:space="preserve"> ובהמשך סתר עצמו כשטען </w:t>
      </w:r>
      <w:r>
        <w:rPr>
          <w:rFonts w:ascii="David" w:hAnsi="David" w:cs="David"/>
          <w:sz w:val="24"/>
          <w:szCs w:val="24"/>
          <w:rtl/>
        </w:rPr>
        <w:t>- "</w:t>
      </w:r>
      <w:r>
        <w:rPr>
          <w:rFonts w:ascii="David" w:hAnsi="David" w:cs="David"/>
          <w:b/>
          <w:bCs/>
          <w:sz w:val="24"/>
          <w:szCs w:val="24"/>
          <w:rtl/>
        </w:rPr>
        <w:t>לא</w:t>
      </w:r>
      <w:r>
        <w:rPr>
          <w:rFonts w:ascii="David" w:hAnsi="David" w:cs="David"/>
          <w:sz w:val="24"/>
          <w:szCs w:val="24"/>
          <w:rtl/>
        </w:rPr>
        <w:t xml:space="preserve"> </w:t>
      </w:r>
      <w:r>
        <w:rPr>
          <w:rFonts w:ascii="David" w:hAnsi="David" w:cs="David"/>
          <w:b/>
          <w:bCs/>
          <w:sz w:val="24"/>
          <w:szCs w:val="24"/>
          <w:rtl/>
        </w:rPr>
        <w:t xml:space="preserve">השתמשתי בכספים </w:t>
      </w:r>
      <w:r>
        <w:rPr>
          <w:rFonts w:ascii="David" w:hAnsi="David" w:cs="David"/>
          <w:b/>
          <w:bCs/>
          <w:sz w:val="24"/>
          <w:szCs w:val="24"/>
          <w:rtl/>
        </w:rPr>
        <w:tab/>
        <w:t>האלה למחייה . חייתי מאבטחת הכנסה</w:t>
      </w:r>
      <w:r>
        <w:rPr>
          <w:rFonts w:ascii="David" w:hAnsi="David" w:cs="David"/>
          <w:sz w:val="24"/>
          <w:szCs w:val="24"/>
          <w:rtl/>
        </w:rPr>
        <w:t>" (עמ' 4 ש' 4-7).</w:t>
      </w:r>
      <w:r>
        <w:rPr>
          <w:rFonts w:ascii="David" w:hAnsi="David" w:cs="David"/>
          <w:sz w:val="24"/>
          <w:szCs w:val="24"/>
          <w:rtl/>
        </w:rPr>
        <w:tab/>
      </w:r>
    </w:p>
    <w:p w:rsidR="00D7511B" w:rsidRDefault="00D7511B" w:rsidP="00AC4364">
      <w:pPr>
        <w:spacing w:line="360" w:lineRule="auto"/>
        <w:ind w:left="680"/>
        <w:contextualSpacing/>
        <w:jc w:val="both"/>
        <w:rPr>
          <w:rFonts w:ascii="David" w:hAnsi="David"/>
          <w:rtl/>
        </w:rPr>
      </w:pPr>
      <w:r>
        <w:rPr>
          <w:rFonts w:ascii="David" w:hAnsi="David"/>
          <w:rtl/>
        </w:rPr>
        <w:t>בעדותו בדיון מיום 10.10.21 טען כי נתן לנתבעת את הכסף והיא "</w:t>
      </w:r>
      <w:r>
        <w:rPr>
          <w:rFonts w:ascii="David" w:hAnsi="David"/>
          <w:b/>
          <w:bCs/>
          <w:rtl/>
        </w:rPr>
        <w:t>החזירה לי את הכסף ב</w:t>
      </w:r>
      <w:r w:rsidR="00AC4364">
        <w:rPr>
          <w:rFonts w:ascii="David" w:hAnsi="David" w:hint="cs"/>
          <w:b/>
          <w:bCs/>
          <w:rtl/>
        </w:rPr>
        <w:t>***</w:t>
      </w:r>
      <w:r>
        <w:rPr>
          <w:rFonts w:ascii="David" w:hAnsi="David"/>
          <w:b/>
          <w:bCs/>
          <w:rtl/>
        </w:rPr>
        <w:t xml:space="preserve"> בחזרה ואני נסעתי ל</w:t>
      </w:r>
      <w:r w:rsidR="00AC4364">
        <w:rPr>
          <w:rFonts w:ascii="David" w:hAnsi="David" w:hint="cs"/>
          <w:b/>
          <w:bCs/>
          <w:rtl/>
        </w:rPr>
        <w:t>***</w:t>
      </w:r>
      <w:r>
        <w:rPr>
          <w:rFonts w:ascii="David" w:hAnsi="David"/>
          <w:b/>
          <w:bCs/>
          <w:rtl/>
        </w:rPr>
        <w:t>"</w:t>
      </w:r>
      <w:r>
        <w:rPr>
          <w:rFonts w:ascii="David" w:hAnsi="David"/>
          <w:rtl/>
        </w:rPr>
        <w:t xml:space="preserve"> (עמ' 12 ש' 12-13) ללא כל אזכור למזוודה עם כסף ומפגש של אחיו ואשתו עם הנתבעת.</w:t>
      </w:r>
    </w:p>
    <w:p w:rsidR="00826BEB" w:rsidRDefault="00826BEB" w:rsidP="001D3E5E">
      <w:pPr>
        <w:spacing w:line="360" w:lineRule="auto"/>
        <w:ind w:left="680"/>
        <w:contextualSpacing/>
        <w:jc w:val="both"/>
        <w:rPr>
          <w:rFonts w:ascii="David" w:hAnsi="David"/>
          <w:rtl/>
        </w:rPr>
      </w:pPr>
      <w:r>
        <w:rPr>
          <w:rFonts w:ascii="David" w:hAnsi="David" w:hint="cs"/>
          <w:rtl/>
        </w:rPr>
        <w:t>האח טען בעדותו כי כי נתן לתובעת את הכסף "</w:t>
      </w:r>
      <w:r w:rsidRPr="00826BEB">
        <w:rPr>
          <w:rFonts w:ascii="David" w:hAnsi="David" w:hint="cs"/>
          <w:b/>
          <w:bCs/>
          <w:rtl/>
        </w:rPr>
        <w:t>במכונית של התובע בחוץ</w:t>
      </w:r>
      <w:r w:rsidR="001D3E5E">
        <w:rPr>
          <w:rFonts w:ascii="David" w:hAnsi="David" w:hint="cs"/>
          <w:rtl/>
        </w:rPr>
        <w:t>",</w:t>
      </w:r>
      <w:r>
        <w:rPr>
          <w:rFonts w:ascii="David" w:hAnsi="David" w:hint="cs"/>
          <w:rtl/>
        </w:rPr>
        <w:t xml:space="preserve"> </w:t>
      </w:r>
      <w:r w:rsidR="001D3E5E">
        <w:rPr>
          <w:rFonts w:ascii="David" w:hAnsi="David" w:hint="cs"/>
          <w:rtl/>
        </w:rPr>
        <w:t>טענה</w:t>
      </w:r>
      <w:r>
        <w:rPr>
          <w:rFonts w:ascii="David" w:hAnsi="David" w:hint="cs"/>
          <w:rtl/>
        </w:rPr>
        <w:t xml:space="preserve"> שלא מצא</w:t>
      </w:r>
      <w:r w:rsidR="001D3E5E">
        <w:rPr>
          <w:rFonts w:ascii="David" w:hAnsi="David" w:hint="cs"/>
          <w:rtl/>
        </w:rPr>
        <w:t>ה</w:t>
      </w:r>
      <w:r w:rsidR="00794001">
        <w:rPr>
          <w:rFonts w:ascii="David" w:hAnsi="David" w:hint="cs"/>
          <w:rtl/>
        </w:rPr>
        <w:t xml:space="preserve"> כל זכר בגרסת התובע </w:t>
      </w:r>
      <w:r>
        <w:rPr>
          <w:rFonts w:ascii="David" w:hAnsi="David" w:hint="cs"/>
          <w:rtl/>
        </w:rPr>
        <w:t>(עמ' 36 ש' 7-8)</w:t>
      </w:r>
      <w:r w:rsidR="00794001">
        <w:rPr>
          <w:rFonts w:ascii="David" w:hAnsi="David" w:hint="cs"/>
          <w:rtl/>
        </w:rPr>
        <w:t>.</w:t>
      </w:r>
    </w:p>
    <w:p w:rsidR="00D7511B" w:rsidRDefault="00D7511B" w:rsidP="00D7511B">
      <w:pPr>
        <w:spacing w:line="360" w:lineRule="auto"/>
        <w:ind w:left="680"/>
        <w:contextualSpacing/>
        <w:jc w:val="both"/>
        <w:rPr>
          <w:rFonts w:ascii="David" w:hAnsi="David"/>
          <w:rtl/>
        </w:rPr>
      </w:pPr>
    </w:p>
    <w:p w:rsidR="00D7511B" w:rsidRPr="00942741" w:rsidRDefault="00127405" w:rsidP="00AC4364">
      <w:pPr>
        <w:pStyle w:val="ad"/>
        <w:numPr>
          <w:ilvl w:val="0"/>
          <w:numId w:val="11"/>
        </w:numPr>
        <w:spacing w:line="360" w:lineRule="auto"/>
        <w:jc w:val="both"/>
        <w:rPr>
          <w:rFonts w:ascii="David" w:hAnsi="David" w:cs="David"/>
          <w:sz w:val="24"/>
          <w:szCs w:val="24"/>
          <w:rtl/>
        </w:rPr>
      </w:pPr>
      <w:r>
        <w:rPr>
          <w:rFonts w:ascii="David" w:hAnsi="David" w:cs="David"/>
          <w:sz w:val="24"/>
          <w:szCs w:val="24"/>
          <w:rtl/>
        </w:rPr>
        <w:tab/>
      </w:r>
      <w:r w:rsidR="00D7511B" w:rsidRPr="00942741">
        <w:rPr>
          <w:rFonts w:ascii="David" w:hAnsi="David" w:cs="David"/>
          <w:sz w:val="24"/>
          <w:szCs w:val="24"/>
          <w:rtl/>
        </w:rPr>
        <w:t xml:space="preserve">הנתבעת כאמור אינה חולקת על העברת סך של כ- 202,000 ₪ לידיה במספר הפקדות </w:t>
      </w:r>
      <w:r>
        <w:rPr>
          <w:rFonts w:ascii="David" w:hAnsi="David" w:cs="David"/>
          <w:sz w:val="24"/>
          <w:szCs w:val="24"/>
          <w:rtl/>
        </w:rPr>
        <w:tab/>
      </w:r>
      <w:r w:rsidR="00D7511B" w:rsidRPr="00942741">
        <w:rPr>
          <w:rFonts w:ascii="David" w:hAnsi="David" w:cs="David"/>
          <w:sz w:val="24"/>
          <w:szCs w:val="24"/>
          <w:rtl/>
        </w:rPr>
        <w:t xml:space="preserve">לחשבונה בבנק הפועלים בין החודשים 7-9/14 (ר' פירוט בס' 21 לכתב ההגנה). כך גם הנתבעת </w:t>
      </w:r>
      <w:r>
        <w:rPr>
          <w:rFonts w:ascii="David" w:hAnsi="David" w:cs="David"/>
          <w:sz w:val="24"/>
          <w:szCs w:val="24"/>
          <w:rtl/>
        </w:rPr>
        <w:tab/>
      </w:r>
      <w:r w:rsidR="00D7511B" w:rsidRPr="00942741">
        <w:rPr>
          <w:rFonts w:ascii="David" w:hAnsi="David" w:cs="David"/>
          <w:sz w:val="24"/>
          <w:szCs w:val="24"/>
          <w:rtl/>
        </w:rPr>
        <w:t xml:space="preserve">אישרה במסגרת ההליך כאן כי התובע שילם </w:t>
      </w:r>
      <w:r>
        <w:rPr>
          <w:rFonts w:ascii="David" w:hAnsi="David" w:cs="David" w:hint="cs"/>
          <w:sz w:val="24"/>
          <w:szCs w:val="24"/>
          <w:rtl/>
        </w:rPr>
        <w:t xml:space="preserve"> </w:t>
      </w:r>
      <w:r w:rsidR="00D7511B" w:rsidRPr="00942741">
        <w:rPr>
          <w:rFonts w:ascii="David" w:hAnsi="David" w:cs="David"/>
          <w:sz w:val="24"/>
          <w:szCs w:val="24"/>
          <w:rtl/>
        </w:rPr>
        <w:t>דמי תיווך בגין הנכס</w:t>
      </w:r>
      <w:r w:rsidR="00295815" w:rsidRPr="00942741">
        <w:rPr>
          <w:rFonts w:ascii="David" w:hAnsi="David" w:cs="David"/>
          <w:sz w:val="24"/>
          <w:szCs w:val="24"/>
          <w:rtl/>
        </w:rPr>
        <w:t xml:space="preserve"> </w:t>
      </w:r>
      <w:r w:rsidR="00D7511B" w:rsidRPr="00942741">
        <w:rPr>
          <w:rFonts w:ascii="David" w:hAnsi="David" w:cs="David"/>
          <w:sz w:val="24"/>
          <w:szCs w:val="24"/>
          <w:rtl/>
        </w:rPr>
        <w:t xml:space="preserve">(ראה </w:t>
      </w:r>
      <w:r w:rsidR="00942741">
        <w:rPr>
          <w:rFonts w:ascii="David" w:hAnsi="David" w:cs="David" w:hint="cs"/>
          <w:sz w:val="24"/>
          <w:szCs w:val="24"/>
          <w:rtl/>
        </w:rPr>
        <w:t>דיון</w:t>
      </w:r>
      <w:r w:rsidR="00D7511B" w:rsidRPr="00942741">
        <w:rPr>
          <w:rFonts w:ascii="David" w:hAnsi="David" w:cs="David"/>
          <w:sz w:val="24"/>
          <w:szCs w:val="24"/>
          <w:rtl/>
        </w:rPr>
        <w:t xml:space="preserve"> 27.12.21, </w:t>
      </w:r>
      <w:r>
        <w:rPr>
          <w:rFonts w:ascii="David" w:hAnsi="David" w:cs="David"/>
          <w:sz w:val="24"/>
          <w:szCs w:val="24"/>
          <w:rtl/>
        </w:rPr>
        <w:tab/>
      </w:r>
      <w:r w:rsidR="00D7511B" w:rsidRPr="00942741">
        <w:rPr>
          <w:rFonts w:ascii="David" w:hAnsi="David" w:cs="David"/>
          <w:sz w:val="24"/>
          <w:szCs w:val="24"/>
          <w:rtl/>
        </w:rPr>
        <w:t>עמ' 57 ש' 1 – 2)</w:t>
      </w:r>
      <w:r w:rsidR="00646660">
        <w:rPr>
          <w:rFonts w:ascii="David" w:hAnsi="David" w:cs="David" w:hint="cs"/>
          <w:sz w:val="24"/>
          <w:szCs w:val="24"/>
          <w:rtl/>
        </w:rPr>
        <w:t>,</w:t>
      </w:r>
      <w:r w:rsidR="00D7511B" w:rsidRPr="00942741">
        <w:rPr>
          <w:rFonts w:ascii="David" w:hAnsi="David" w:cs="David"/>
          <w:sz w:val="24"/>
          <w:szCs w:val="24"/>
          <w:rtl/>
        </w:rPr>
        <w:t xml:space="preserve"> תשלום שלא הושב לתובע עד היום ואינו נכלל בהסדר שגובש </w:t>
      </w:r>
      <w:r>
        <w:rPr>
          <w:rFonts w:ascii="David" w:hAnsi="David" w:cs="David" w:hint="cs"/>
          <w:sz w:val="24"/>
          <w:szCs w:val="24"/>
          <w:rtl/>
        </w:rPr>
        <w:t xml:space="preserve">בהליך </w:t>
      </w:r>
      <w:r w:rsidR="00D7511B" w:rsidRPr="00942741">
        <w:rPr>
          <w:rFonts w:ascii="David" w:hAnsi="David" w:cs="David"/>
          <w:sz w:val="24"/>
          <w:szCs w:val="24"/>
          <w:rtl/>
        </w:rPr>
        <w:t>הפינוי.</w:t>
      </w:r>
    </w:p>
    <w:p w:rsidR="00D7511B" w:rsidRDefault="00D7511B" w:rsidP="00D7511B">
      <w:pPr>
        <w:spacing w:line="360" w:lineRule="auto"/>
        <w:ind w:left="720"/>
        <w:contextualSpacing/>
        <w:jc w:val="both"/>
        <w:rPr>
          <w:rFonts w:ascii="David" w:hAnsi="David"/>
        </w:rPr>
      </w:pPr>
      <w:r>
        <w:rPr>
          <w:rFonts w:ascii="David" w:hAnsi="David"/>
          <w:rtl/>
        </w:rPr>
        <w:tab/>
        <w:t xml:space="preserve">  </w:t>
      </w:r>
    </w:p>
    <w:p w:rsidR="00D7511B" w:rsidRDefault="00127405" w:rsidP="00127405">
      <w:pPr>
        <w:pStyle w:val="ad"/>
        <w:numPr>
          <w:ilvl w:val="0"/>
          <w:numId w:val="11"/>
        </w:numPr>
        <w:spacing w:after="0" w:line="360" w:lineRule="auto"/>
        <w:jc w:val="both"/>
        <w:rPr>
          <w:rFonts w:ascii="David" w:hAnsi="David" w:cs="David"/>
          <w:b/>
          <w:bCs/>
          <w:noProof/>
          <w:sz w:val="24"/>
          <w:szCs w:val="24"/>
          <w:rtl/>
        </w:rPr>
      </w:pPr>
      <w:r>
        <w:rPr>
          <w:rFonts w:ascii="David" w:hAnsi="David" w:cs="David"/>
          <w:noProof/>
          <w:sz w:val="24"/>
          <w:szCs w:val="24"/>
          <w:rtl/>
        </w:rPr>
        <w:tab/>
      </w:r>
      <w:r w:rsidR="00D7511B">
        <w:rPr>
          <w:rFonts w:ascii="David" w:hAnsi="David" w:cs="David"/>
          <w:noProof/>
          <w:sz w:val="24"/>
          <w:szCs w:val="24"/>
          <w:rtl/>
        </w:rPr>
        <w:t>מעבר לכך לא צורף כל כל תיעוד בדבר העברת סך 330,000 ₪ בחודש נובמ</w:t>
      </w:r>
      <w:r w:rsidR="00794001">
        <w:rPr>
          <w:rFonts w:ascii="David" w:hAnsi="David" w:cs="David" w:hint="cs"/>
          <w:noProof/>
          <w:sz w:val="24"/>
          <w:szCs w:val="24"/>
          <w:rtl/>
        </w:rPr>
        <w:t>ב</w:t>
      </w:r>
      <w:r w:rsidR="00D7511B">
        <w:rPr>
          <w:rFonts w:ascii="David" w:hAnsi="David" w:cs="David"/>
          <w:noProof/>
          <w:sz w:val="24"/>
          <w:szCs w:val="24"/>
          <w:rtl/>
        </w:rPr>
        <w:t xml:space="preserve">ר 2014 כטענת </w:t>
      </w:r>
      <w:r>
        <w:rPr>
          <w:rFonts w:ascii="David" w:hAnsi="David" w:cs="David"/>
          <w:noProof/>
          <w:sz w:val="24"/>
          <w:szCs w:val="24"/>
          <w:rtl/>
        </w:rPr>
        <w:tab/>
      </w:r>
      <w:r w:rsidR="00D7511B">
        <w:rPr>
          <w:rFonts w:ascii="David" w:hAnsi="David" w:cs="David"/>
          <w:noProof/>
          <w:sz w:val="24"/>
          <w:szCs w:val="24"/>
          <w:rtl/>
        </w:rPr>
        <w:t>התובע</w:t>
      </w:r>
      <w:r w:rsidR="00794001">
        <w:rPr>
          <w:rFonts w:ascii="David" w:hAnsi="David" w:cs="David" w:hint="cs"/>
          <w:noProof/>
          <w:sz w:val="24"/>
          <w:szCs w:val="24"/>
          <w:rtl/>
        </w:rPr>
        <w:t>.</w:t>
      </w:r>
      <w:r w:rsidR="00D7511B">
        <w:rPr>
          <w:rFonts w:ascii="David" w:hAnsi="David" w:cs="David"/>
          <w:noProof/>
          <w:sz w:val="24"/>
          <w:szCs w:val="24"/>
          <w:rtl/>
        </w:rPr>
        <w:t xml:space="preserve"> הנתבעת מכחישה העברת הסכום הנ"ל (</w:t>
      </w:r>
      <w:r w:rsidR="00D7511B">
        <w:rPr>
          <w:rFonts w:ascii="David" w:hAnsi="David" w:cs="David"/>
          <w:b/>
          <w:bCs/>
          <w:noProof/>
          <w:sz w:val="24"/>
          <w:szCs w:val="24"/>
          <w:rtl/>
        </w:rPr>
        <w:t xml:space="preserve">"לא היה דבר כזה שהוא נתן לי בסוף 2014 </w:t>
      </w:r>
      <w:r>
        <w:rPr>
          <w:rFonts w:ascii="David" w:hAnsi="David" w:cs="David"/>
          <w:b/>
          <w:bCs/>
          <w:noProof/>
          <w:sz w:val="24"/>
          <w:szCs w:val="24"/>
          <w:rtl/>
        </w:rPr>
        <w:tab/>
      </w:r>
      <w:r w:rsidR="00D7511B">
        <w:rPr>
          <w:rFonts w:ascii="David" w:hAnsi="David" w:cs="David"/>
          <w:b/>
          <w:bCs/>
          <w:noProof/>
          <w:sz w:val="24"/>
          <w:szCs w:val="24"/>
          <w:rtl/>
        </w:rPr>
        <w:t>סכום אחד של 330,000 ₪"</w:t>
      </w:r>
      <w:r w:rsidR="00D7511B">
        <w:rPr>
          <w:rFonts w:ascii="David" w:hAnsi="David" w:cs="David"/>
          <w:noProof/>
          <w:sz w:val="24"/>
          <w:szCs w:val="24"/>
          <w:rtl/>
        </w:rPr>
        <w:t xml:space="preserve">, </w:t>
      </w:r>
      <w:r w:rsidR="00942741">
        <w:rPr>
          <w:rFonts w:ascii="David" w:hAnsi="David" w:cs="David" w:hint="cs"/>
          <w:noProof/>
          <w:sz w:val="24"/>
          <w:szCs w:val="24"/>
          <w:rtl/>
        </w:rPr>
        <w:t xml:space="preserve">דיון </w:t>
      </w:r>
      <w:r w:rsidR="00D7511B">
        <w:rPr>
          <w:rFonts w:ascii="David" w:hAnsi="David" w:cs="David"/>
          <w:noProof/>
          <w:sz w:val="24"/>
          <w:szCs w:val="24"/>
          <w:rtl/>
        </w:rPr>
        <w:t xml:space="preserve"> 28.12.20 עמ' 6 ש' 4). </w:t>
      </w:r>
    </w:p>
    <w:p w:rsidR="00D7511B" w:rsidRDefault="00D7511B" w:rsidP="00D7511B">
      <w:pPr>
        <w:pStyle w:val="ad"/>
        <w:spacing w:after="0" w:line="360" w:lineRule="auto"/>
        <w:ind w:left="360"/>
        <w:jc w:val="both"/>
        <w:rPr>
          <w:rFonts w:ascii="David" w:hAnsi="David" w:cs="David"/>
          <w:b/>
          <w:bCs/>
          <w:noProof/>
          <w:sz w:val="24"/>
          <w:szCs w:val="24"/>
        </w:rPr>
      </w:pPr>
      <w:r>
        <w:rPr>
          <w:rFonts w:ascii="David" w:hAnsi="David" w:cs="David"/>
          <w:sz w:val="24"/>
          <w:szCs w:val="24"/>
          <w:rtl/>
        </w:rPr>
        <w:tab/>
        <w:t>גם לא הוכחה טענת התובע לתשלום סך 8</w:t>
      </w:r>
      <w:r w:rsidR="00780045">
        <w:rPr>
          <w:rFonts w:ascii="David" w:hAnsi="David" w:cs="David" w:hint="cs"/>
          <w:sz w:val="24"/>
          <w:szCs w:val="24"/>
          <w:rtl/>
        </w:rPr>
        <w:t>,</w:t>
      </w:r>
      <w:r>
        <w:rPr>
          <w:rFonts w:ascii="David" w:hAnsi="David" w:cs="David"/>
          <w:sz w:val="24"/>
          <w:szCs w:val="24"/>
          <w:rtl/>
        </w:rPr>
        <w:t>000 ₪ לעוה"ד שערך את הסכם המכר.</w:t>
      </w:r>
    </w:p>
    <w:p w:rsidR="00D7511B" w:rsidRDefault="00D7511B" w:rsidP="00794001">
      <w:pPr>
        <w:spacing w:line="360" w:lineRule="auto"/>
        <w:ind w:left="720"/>
        <w:contextualSpacing/>
        <w:jc w:val="both"/>
        <w:rPr>
          <w:rFonts w:ascii="David" w:hAnsi="David"/>
          <w:rtl/>
        </w:rPr>
      </w:pPr>
      <w:r>
        <w:rPr>
          <w:rFonts w:ascii="David" w:hAnsi="David"/>
          <w:rtl/>
        </w:rPr>
        <w:lastRenderedPageBreak/>
        <w:t xml:space="preserve">תדפיסי הבנק שהתובע צירף מעידים על הפקדת סכומי כסף במזומן בחשבון הנתבעת. אך מעבר לסכומים בהם מודה הנתבעת, לא עלה בידי התובע להוכיח כי סכומים אלה </w:t>
      </w:r>
      <w:r w:rsidR="00794001">
        <w:rPr>
          <w:rFonts w:ascii="David" w:hAnsi="David" w:hint="cs"/>
          <w:rtl/>
        </w:rPr>
        <w:t>ממקורותיו.</w:t>
      </w:r>
    </w:p>
    <w:p w:rsidR="00D7511B" w:rsidRDefault="00D7511B" w:rsidP="00D7511B">
      <w:pPr>
        <w:pStyle w:val="ad"/>
        <w:spacing w:after="0" w:line="360" w:lineRule="auto"/>
        <w:jc w:val="both"/>
        <w:rPr>
          <w:rFonts w:ascii="David" w:hAnsi="David" w:cs="David"/>
          <w:sz w:val="24"/>
          <w:szCs w:val="24"/>
        </w:rPr>
      </w:pPr>
    </w:p>
    <w:p w:rsidR="00D7511B" w:rsidRDefault="00D7511B" w:rsidP="00C30A05">
      <w:pPr>
        <w:numPr>
          <w:ilvl w:val="0"/>
          <w:numId w:val="11"/>
        </w:numPr>
        <w:spacing w:line="360" w:lineRule="auto"/>
        <w:ind w:left="509" w:hanging="509"/>
        <w:contextualSpacing/>
        <w:jc w:val="both"/>
        <w:rPr>
          <w:rFonts w:ascii="David" w:hAnsi="David"/>
          <w:rtl/>
        </w:rPr>
      </w:pPr>
      <w:r>
        <w:rPr>
          <w:rFonts w:ascii="David" w:hAnsi="David"/>
          <w:rtl/>
        </w:rPr>
        <w:tab/>
        <w:t>לטענת הנתבעת</w:t>
      </w:r>
      <w:r w:rsidR="00794001">
        <w:rPr>
          <w:rFonts w:ascii="David" w:hAnsi="David" w:hint="cs"/>
          <w:rtl/>
        </w:rPr>
        <w:t xml:space="preserve">, מעבר ל- 202,000 ₪ שקיבלה מהתובע </w:t>
      </w:r>
      <w:r>
        <w:rPr>
          <w:rFonts w:ascii="David" w:hAnsi="David"/>
          <w:rtl/>
        </w:rPr>
        <w:t xml:space="preserve">לא נזקקה לכספים נוספים </w:t>
      </w:r>
      <w:r w:rsidR="00794001">
        <w:rPr>
          <w:rFonts w:ascii="David" w:hAnsi="David" w:hint="cs"/>
          <w:rtl/>
        </w:rPr>
        <w:t xml:space="preserve">ממנו </w:t>
      </w:r>
      <w:r w:rsidR="00794001">
        <w:rPr>
          <w:rFonts w:ascii="David" w:hAnsi="David"/>
          <w:rtl/>
        </w:rPr>
        <w:tab/>
      </w:r>
      <w:r w:rsidR="00794001">
        <w:rPr>
          <w:rFonts w:ascii="David" w:hAnsi="David" w:hint="cs"/>
          <w:rtl/>
        </w:rPr>
        <w:t xml:space="preserve">לצורך </w:t>
      </w:r>
      <w:r>
        <w:rPr>
          <w:rFonts w:ascii="David" w:hAnsi="David"/>
          <w:rtl/>
        </w:rPr>
        <w:t>רכישת ה</w:t>
      </w:r>
      <w:r w:rsidR="00CD2237">
        <w:rPr>
          <w:rFonts w:ascii="David" w:hAnsi="David" w:hint="cs"/>
          <w:rtl/>
        </w:rPr>
        <w:t>בית</w:t>
      </w:r>
      <w:r>
        <w:rPr>
          <w:rFonts w:ascii="David" w:hAnsi="David"/>
          <w:rtl/>
        </w:rPr>
        <w:t xml:space="preserve"> שכן עמדו לרשותה 1,229,356 ₪  על פי הפירוט הבא: </w:t>
      </w:r>
    </w:p>
    <w:p w:rsidR="00D7511B" w:rsidRDefault="00D7511B" w:rsidP="00D7511B">
      <w:pPr>
        <w:spacing w:line="360" w:lineRule="auto"/>
        <w:ind w:left="509"/>
        <w:contextualSpacing/>
        <w:jc w:val="both"/>
        <w:rPr>
          <w:rFonts w:ascii="David" w:hAnsi="David"/>
          <w:rtl/>
        </w:rPr>
      </w:pPr>
      <w:r>
        <w:rPr>
          <w:rFonts w:ascii="David" w:hAnsi="David"/>
          <w:rtl/>
        </w:rPr>
        <w:tab/>
        <w:t xml:space="preserve">סך 650,000 ₪ משכנתה שנטלה על שמה, סך כולל של 111,705 ₪ במזומן נמשכו מחשבון </w:t>
      </w:r>
      <w:r>
        <w:rPr>
          <w:rFonts w:ascii="David" w:hAnsi="David"/>
          <w:rtl/>
        </w:rPr>
        <w:tab/>
        <w:t xml:space="preserve">הבנק של אמה, סך 54,500 ₪ היו ברשותה ממשיכות שביצעה מחשבונה בבנק לאומי, סך </w:t>
      </w:r>
      <w:r>
        <w:rPr>
          <w:rFonts w:ascii="David" w:hAnsi="David"/>
          <w:rtl/>
        </w:rPr>
        <w:tab/>
        <w:t xml:space="preserve">141,151 ₪ קיבלה מאביה, סך 70,000 ₪ קיבלה מקרוב משפחה, סך 202,000 ₪ קיבלה </w:t>
      </w:r>
      <w:r>
        <w:rPr>
          <w:rFonts w:ascii="David" w:hAnsi="David"/>
          <w:rtl/>
        </w:rPr>
        <w:tab/>
        <w:t>מהתובע.</w:t>
      </w:r>
    </w:p>
    <w:p w:rsidR="00D7511B" w:rsidRDefault="00B017B4" w:rsidP="00B017B4">
      <w:pPr>
        <w:pStyle w:val="ad"/>
        <w:spacing w:after="0" w:line="360" w:lineRule="auto"/>
        <w:ind w:left="360"/>
        <w:jc w:val="both"/>
        <w:rPr>
          <w:rFonts w:ascii="David" w:hAnsi="David" w:cs="David"/>
          <w:sz w:val="24"/>
          <w:szCs w:val="24"/>
          <w:rtl/>
        </w:rPr>
      </w:pPr>
      <w:r>
        <w:rPr>
          <w:rFonts w:ascii="David" w:eastAsia="Times New Roman" w:hAnsi="David" w:cs="David"/>
          <w:noProof/>
          <w:sz w:val="24"/>
          <w:szCs w:val="24"/>
          <w:rtl/>
        </w:rPr>
        <w:tab/>
      </w:r>
      <w:r w:rsidR="00D7511B">
        <w:rPr>
          <w:rFonts w:ascii="David" w:hAnsi="David" w:cs="David"/>
          <w:sz w:val="24"/>
          <w:szCs w:val="24"/>
          <w:rtl/>
        </w:rPr>
        <w:t>הבית נרכש תמורה סך 1,200,000 ₪ ויתרת הכספים שימשו לטענת הנתבעת לשיפוצים.</w:t>
      </w:r>
    </w:p>
    <w:p w:rsidR="00794001" w:rsidRDefault="00794001" w:rsidP="00B017B4">
      <w:pPr>
        <w:pStyle w:val="ad"/>
        <w:spacing w:after="0" w:line="360" w:lineRule="auto"/>
        <w:ind w:left="360"/>
        <w:jc w:val="both"/>
        <w:rPr>
          <w:rFonts w:ascii="David" w:hAnsi="David" w:cs="David"/>
          <w:sz w:val="24"/>
          <w:szCs w:val="24"/>
          <w:rtl/>
        </w:rPr>
      </w:pPr>
    </w:p>
    <w:p w:rsidR="00B017B4" w:rsidRPr="00794001" w:rsidRDefault="00127405" w:rsidP="00127405">
      <w:pPr>
        <w:pStyle w:val="ad"/>
        <w:numPr>
          <w:ilvl w:val="0"/>
          <w:numId w:val="11"/>
        </w:numPr>
        <w:spacing w:after="0" w:line="360" w:lineRule="auto"/>
        <w:jc w:val="both"/>
        <w:rPr>
          <w:rFonts w:ascii="David" w:hAnsi="David" w:cs="David"/>
          <w:sz w:val="24"/>
          <w:szCs w:val="24"/>
        </w:rPr>
      </w:pPr>
      <w:r>
        <w:rPr>
          <w:rFonts w:ascii="David" w:hAnsi="David" w:cs="David"/>
          <w:sz w:val="24"/>
          <w:szCs w:val="24"/>
          <w:rtl/>
        </w:rPr>
        <w:tab/>
      </w:r>
      <w:r w:rsidR="00D7511B" w:rsidRPr="00794001">
        <w:rPr>
          <w:rFonts w:ascii="David" w:hAnsi="David" w:cs="David"/>
          <w:sz w:val="24"/>
          <w:szCs w:val="24"/>
          <w:rtl/>
        </w:rPr>
        <w:t>להוכחת גרסתה הנתבעת צירפה לתצהירה תדפיס יתרות תשלומי משכנתא (נספח ג')</w:t>
      </w:r>
      <w:r w:rsidR="00780045">
        <w:rPr>
          <w:rFonts w:ascii="David" w:hAnsi="David" w:cs="David" w:hint="cs"/>
          <w:sz w:val="24"/>
          <w:szCs w:val="24"/>
          <w:rtl/>
        </w:rPr>
        <w:t>,</w:t>
      </w:r>
      <w:r w:rsidR="00B017B4" w:rsidRPr="00794001">
        <w:rPr>
          <w:rFonts w:ascii="David" w:hAnsi="David" w:cs="David"/>
          <w:sz w:val="24"/>
          <w:szCs w:val="24"/>
          <w:rtl/>
        </w:rPr>
        <w:t xml:space="preserve"> </w:t>
      </w:r>
      <w:r>
        <w:rPr>
          <w:rFonts w:ascii="David" w:hAnsi="David" w:cs="David"/>
          <w:sz w:val="24"/>
          <w:szCs w:val="24"/>
          <w:rtl/>
        </w:rPr>
        <w:tab/>
      </w:r>
      <w:r w:rsidR="00D7511B" w:rsidRPr="00794001">
        <w:rPr>
          <w:rFonts w:ascii="David" w:hAnsi="David" w:cs="David"/>
          <w:sz w:val="24"/>
          <w:szCs w:val="24"/>
          <w:rtl/>
        </w:rPr>
        <w:t xml:space="preserve">תדפיסים מחשבון הבנק של אמה המעידים על משיכות כספים במזומן (נספח ז'), טבלה </w:t>
      </w:r>
      <w:r>
        <w:rPr>
          <w:rFonts w:ascii="David" w:hAnsi="David" w:cs="David"/>
          <w:sz w:val="24"/>
          <w:szCs w:val="24"/>
          <w:rtl/>
        </w:rPr>
        <w:tab/>
      </w:r>
      <w:r w:rsidR="00D7511B" w:rsidRPr="00794001">
        <w:rPr>
          <w:rFonts w:ascii="David" w:hAnsi="David" w:cs="David"/>
          <w:sz w:val="24"/>
          <w:szCs w:val="24"/>
          <w:rtl/>
        </w:rPr>
        <w:t xml:space="preserve">המפרטת את הסכומים שלכאורה נמשכו מחשבונה בבנק לאומי ותדפיסים מחשבונה בבנק </w:t>
      </w:r>
      <w:r>
        <w:rPr>
          <w:rFonts w:ascii="David" w:hAnsi="David" w:cs="David"/>
          <w:sz w:val="24"/>
          <w:szCs w:val="24"/>
          <w:rtl/>
        </w:rPr>
        <w:tab/>
      </w:r>
      <w:r w:rsidR="00D7511B" w:rsidRPr="00794001">
        <w:rPr>
          <w:rFonts w:ascii="David" w:hAnsi="David" w:cs="David"/>
          <w:sz w:val="24"/>
          <w:szCs w:val="24"/>
          <w:rtl/>
        </w:rPr>
        <w:t xml:space="preserve">הפועלים המעידים על הפקדות מזומנים (נספחים ח' </w:t>
      </w:r>
      <w:r w:rsidR="00780045">
        <w:rPr>
          <w:rFonts w:ascii="David" w:hAnsi="David" w:cs="David" w:hint="cs"/>
          <w:sz w:val="24"/>
          <w:szCs w:val="24"/>
          <w:rtl/>
        </w:rPr>
        <w:t>-</w:t>
      </w:r>
      <w:r w:rsidR="00D7511B" w:rsidRPr="00794001">
        <w:rPr>
          <w:rFonts w:ascii="David" w:hAnsi="David" w:cs="David"/>
          <w:sz w:val="24"/>
          <w:szCs w:val="24"/>
          <w:rtl/>
        </w:rPr>
        <w:t xml:space="preserve"> יג')</w:t>
      </w:r>
      <w:r w:rsidR="00780045">
        <w:rPr>
          <w:rFonts w:ascii="David" w:hAnsi="David" w:cs="David" w:hint="cs"/>
          <w:sz w:val="24"/>
          <w:szCs w:val="24"/>
          <w:rtl/>
        </w:rPr>
        <w:t>,</w:t>
      </w:r>
      <w:r w:rsidR="00D7511B" w:rsidRPr="00794001">
        <w:rPr>
          <w:rFonts w:ascii="David" w:hAnsi="David" w:cs="David"/>
          <w:sz w:val="24"/>
          <w:szCs w:val="24"/>
          <w:rtl/>
        </w:rPr>
        <w:t xml:space="preserve"> תדפיס לתמיכה בגין הפקדת סך </w:t>
      </w:r>
      <w:r w:rsidR="00D93F34">
        <w:rPr>
          <w:rFonts w:ascii="David" w:hAnsi="David" w:cs="David"/>
          <w:sz w:val="24"/>
          <w:szCs w:val="24"/>
          <w:rtl/>
        </w:rPr>
        <w:tab/>
      </w:r>
      <w:r w:rsidR="00D7511B" w:rsidRPr="007A54A0">
        <w:rPr>
          <w:rFonts w:ascii="David" w:hAnsi="David" w:cs="David"/>
          <w:sz w:val="24"/>
          <w:szCs w:val="24"/>
          <w:rtl/>
        </w:rPr>
        <w:t>70,000</w:t>
      </w:r>
      <w:r w:rsidR="00D7511B" w:rsidRPr="00794001">
        <w:rPr>
          <w:rFonts w:ascii="David" w:hAnsi="David" w:cs="David"/>
          <w:sz w:val="24"/>
          <w:szCs w:val="24"/>
          <w:rtl/>
        </w:rPr>
        <w:t xml:space="preserve"> </w:t>
      </w:r>
      <w:r w:rsidR="007A54A0">
        <w:rPr>
          <w:rFonts w:ascii="David" w:hAnsi="David" w:cs="David" w:hint="cs"/>
          <w:sz w:val="24"/>
          <w:szCs w:val="24"/>
          <w:rtl/>
        </w:rPr>
        <w:t xml:space="preserve">₪ </w:t>
      </w:r>
      <w:r w:rsidR="00D7511B" w:rsidRPr="00794001">
        <w:rPr>
          <w:rFonts w:ascii="David" w:hAnsi="David" w:cs="David"/>
          <w:sz w:val="24"/>
          <w:szCs w:val="24"/>
          <w:rtl/>
        </w:rPr>
        <w:t xml:space="preserve">בחשבונה מבן משפחה (נספח יד לתע"ר), </w:t>
      </w:r>
      <w:r w:rsidR="00295815" w:rsidRPr="00794001">
        <w:rPr>
          <w:rFonts w:ascii="David" w:hAnsi="David" w:cs="David"/>
          <w:sz w:val="24"/>
          <w:szCs w:val="24"/>
          <w:rtl/>
        </w:rPr>
        <w:t>הסכם מכירת הבית של</w:t>
      </w:r>
      <w:r w:rsidR="00B017B4" w:rsidRPr="00794001">
        <w:rPr>
          <w:rFonts w:ascii="David" w:hAnsi="David" w:cs="David" w:hint="cs"/>
          <w:sz w:val="24"/>
          <w:szCs w:val="24"/>
          <w:rtl/>
        </w:rPr>
        <w:t xml:space="preserve"> האב</w:t>
      </w:r>
      <w:r w:rsidR="00295815" w:rsidRPr="00794001">
        <w:rPr>
          <w:rFonts w:ascii="David" w:hAnsi="David" w:cs="David"/>
          <w:sz w:val="24"/>
          <w:szCs w:val="24"/>
          <w:rtl/>
        </w:rPr>
        <w:t xml:space="preserve"> ברוסיה </w:t>
      </w:r>
    </w:p>
    <w:p w:rsidR="00295815" w:rsidRPr="00B017B4" w:rsidRDefault="00B017B4" w:rsidP="00B017B4">
      <w:pPr>
        <w:pStyle w:val="ad"/>
        <w:spacing w:line="360" w:lineRule="auto"/>
        <w:ind w:left="360"/>
        <w:jc w:val="both"/>
        <w:rPr>
          <w:rFonts w:ascii="David" w:hAnsi="David" w:cs="David"/>
          <w:noProof/>
          <w:sz w:val="24"/>
          <w:szCs w:val="24"/>
        </w:rPr>
      </w:pPr>
      <w:r>
        <w:rPr>
          <w:rFonts w:ascii="David" w:hAnsi="David" w:cs="David"/>
          <w:sz w:val="24"/>
          <w:szCs w:val="24"/>
          <w:rtl/>
        </w:rPr>
        <w:tab/>
      </w:r>
      <w:r w:rsidR="00295815" w:rsidRPr="00B017B4">
        <w:rPr>
          <w:rFonts w:ascii="David" w:hAnsi="David" w:cs="David"/>
          <w:sz w:val="24"/>
          <w:szCs w:val="24"/>
          <w:rtl/>
        </w:rPr>
        <w:t xml:space="preserve">מיום 21.11.06 (נספח טו') ותדפיס בנק המעיד על הפקדת הסכום בחשבון הבנק של </w:t>
      </w:r>
      <w:r>
        <w:rPr>
          <w:rFonts w:ascii="David" w:hAnsi="David" w:cs="David"/>
          <w:sz w:val="24"/>
          <w:szCs w:val="24"/>
          <w:rtl/>
        </w:rPr>
        <w:tab/>
      </w:r>
      <w:r w:rsidR="00295815" w:rsidRPr="00B017B4">
        <w:rPr>
          <w:rFonts w:ascii="David" w:hAnsi="David" w:cs="David"/>
          <w:sz w:val="24"/>
          <w:szCs w:val="24"/>
          <w:rtl/>
        </w:rPr>
        <w:t xml:space="preserve">הנתבעת בבנק לאומי ביום 24.6.15 (נספח טז'). </w:t>
      </w:r>
    </w:p>
    <w:p w:rsidR="00D7511B" w:rsidRPr="00B017B4" w:rsidRDefault="00D7511B" w:rsidP="00D7511B">
      <w:pPr>
        <w:pStyle w:val="ad"/>
        <w:spacing w:line="360" w:lineRule="auto"/>
        <w:ind w:left="360"/>
        <w:jc w:val="both"/>
        <w:rPr>
          <w:rFonts w:ascii="David" w:hAnsi="David" w:cs="David"/>
          <w:sz w:val="24"/>
          <w:szCs w:val="24"/>
        </w:rPr>
      </w:pPr>
    </w:p>
    <w:p w:rsidR="00327809" w:rsidRPr="00EF5093" w:rsidRDefault="00E00216" w:rsidP="00D93F34">
      <w:pPr>
        <w:pStyle w:val="ad"/>
        <w:numPr>
          <w:ilvl w:val="0"/>
          <w:numId w:val="11"/>
        </w:numPr>
        <w:spacing w:after="0" w:line="360" w:lineRule="auto"/>
        <w:ind w:left="708" w:hanging="708"/>
        <w:jc w:val="both"/>
        <w:rPr>
          <w:rFonts w:ascii="David" w:hAnsi="David" w:cs="David"/>
          <w:sz w:val="24"/>
          <w:szCs w:val="24"/>
        </w:rPr>
      </w:pPr>
      <w:r>
        <w:rPr>
          <w:rFonts w:ascii="David" w:hAnsi="David" w:cs="David" w:hint="cs"/>
          <w:sz w:val="24"/>
          <w:szCs w:val="24"/>
          <w:rtl/>
        </w:rPr>
        <w:t>נתתי דעתי לכך</w:t>
      </w:r>
      <w:r w:rsidR="00D7511B" w:rsidRPr="00EF5093">
        <w:rPr>
          <w:rFonts w:ascii="David" w:hAnsi="David" w:cs="David"/>
          <w:sz w:val="24"/>
          <w:szCs w:val="24"/>
          <w:rtl/>
        </w:rPr>
        <w:t xml:space="preserve"> </w:t>
      </w:r>
      <w:r>
        <w:rPr>
          <w:rFonts w:ascii="David" w:hAnsi="David" w:cs="David" w:hint="cs"/>
          <w:sz w:val="24"/>
          <w:szCs w:val="24"/>
          <w:rtl/>
        </w:rPr>
        <w:t>ש</w:t>
      </w:r>
      <w:r w:rsidR="00D7511B" w:rsidRPr="00EF5093">
        <w:rPr>
          <w:rFonts w:ascii="David" w:hAnsi="David" w:cs="David"/>
          <w:sz w:val="24"/>
          <w:szCs w:val="24"/>
          <w:rtl/>
        </w:rPr>
        <w:t xml:space="preserve">גרסת הנתבעת באשר למקורות המימון </w:t>
      </w:r>
      <w:r w:rsidR="00CD2237" w:rsidRPr="00EF5093">
        <w:rPr>
          <w:rFonts w:ascii="David" w:hAnsi="David" w:cs="David" w:hint="cs"/>
          <w:sz w:val="24"/>
          <w:szCs w:val="24"/>
          <w:rtl/>
        </w:rPr>
        <w:t>שעמדו לרשותה</w:t>
      </w:r>
      <w:r w:rsidR="00D7511B" w:rsidRPr="00EF5093">
        <w:rPr>
          <w:rFonts w:ascii="David" w:hAnsi="David" w:cs="David"/>
          <w:sz w:val="24"/>
          <w:szCs w:val="24"/>
          <w:rtl/>
        </w:rPr>
        <w:t>, משיכות הכספים מחשבון האם כמו גם מחשבונותיה לקתה באי בהירות</w:t>
      </w:r>
      <w:r w:rsidR="00780045" w:rsidRPr="00EF5093">
        <w:rPr>
          <w:rFonts w:ascii="David" w:hAnsi="David" w:cs="David" w:hint="cs"/>
          <w:sz w:val="24"/>
          <w:szCs w:val="24"/>
          <w:rtl/>
        </w:rPr>
        <w:t>,</w:t>
      </w:r>
      <w:r w:rsidR="00D7511B" w:rsidRPr="00EF5093">
        <w:rPr>
          <w:rFonts w:ascii="David" w:hAnsi="David" w:cs="David"/>
          <w:sz w:val="24"/>
          <w:szCs w:val="24"/>
          <w:rtl/>
        </w:rPr>
        <w:t xml:space="preserve"> בחוסר עקביות לעיתים, והותירה סימני שא</w:t>
      </w:r>
      <w:r w:rsidR="00CD2237" w:rsidRPr="00EF5093">
        <w:rPr>
          <w:rFonts w:ascii="David" w:hAnsi="David" w:cs="David"/>
          <w:sz w:val="24"/>
          <w:szCs w:val="24"/>
          <w:rtl/>
        </w:rPr>
        <w:t xml:space="preserve">לה על מהותם עמד התובע </w:t>
      </w:r>
      <w:r w:rsidR="00327809" w:rsidRPr="00EF5093">
        <w:rPr>
          <w:rFonts w:ascii="David" w:hAnsi="David" w:cs="David" w:hint="cs"/>
          <w:sz w:val="24"/>
          <w:szCs w:val="24"/>
          <w:rtl/>
        </w:rPr>
        <w:t xml:space="preserve">ככלל </w:t>
      </w:r>
      <w:r w:rsidR="00CD2237" w:rsidRPr="00EF5093">
        <w:rPr>
          <w:rFonts w:ascii="David" w:hAnsi="David" w:cs="David"/>
          <w:sz w:val="24"/>
          <w:szCs w:val="24"/>
          <w:rtl/>
        </w:rPr>
        <w:t>בסיכומיו</w:t>
      </w:r>
      <w:r w:rsidR="00D7511B" w:rsidRPr="00EF5093">
        <w:rPr>
          <w:rFonts w:ascii="David" w:hAnsi="David" w:cs="David"/>
          <w:sz w:val="24"/>
          <w:szCs w:val="24"/>
          <w:rtl/>
        </w:rPr>
        <w:t>.</w:t>
      </w:r>
      <w:r w:rsidR="000E388F" w:rsidRPr="00EF5093">
        <w:rPr>
          <w:rFonts w:ascii="David" w:hAnsi="David" w:cs="David" w:hint="cs"/>
          <w:sz w:val="24"/>
          <w:szCs w:val="24"/>
          <w:rtl/>
        </w:rPr>
        <w:t xml:space="preserve"> </w:t>
      </w:r>
    </w:p>
    <w:p w:rsidR="003E1F0B" w:rsidRPr="00EF5093" w:rsidRDefault="00E00216" w:rsidP="00D93F34">
      <w:pPr>
        <w:pStyle w:val="ad"/>
        <w:spacing w:after="0" w:line="360" w:lineRule="auto"/>
        <w:jc w:val="both"/>
        <w:rPr>
          <w:rFonts w:ascii="David" w:hAnsi="David" w:cs="David"/>
          <w:sz w:val="24"/>
          <w:szCs w:val="24"/>
        </w:rPr>
      </w:pPr>
      <w:r>
        <w:rPr>
          <w:rFonts w:ascii="David" w:hAnsi="David" w:cs="David" w:hint="cs"/>
          <w:sz w:val="24"/>
          <w:szCs w:val="24"/>
          <w:rtl/>
        </w:rPr>
        <w:t xml:space="preserve">כך גם </w:t>
      </w:r>
      <w:r w:rsidR="00327809" w:rsidRPr="00EF5093">
        <w:rPr>
          <w:rFonts w:ascii="David" w:hAnsi="David" w:cs="David" w:hint="cs"/>
          <w:sz w:val="24"/>
          <w:szCs w:val="24"/>
          <w:rtl/>
        </w:rPr>
        <w:t>נתתי דעתי ל</w:t>
      </w:r>
      <w:r>
        <w:rPr>
          <w:rFonts w:ascii="David" w:hAnsi="David" w:cs="David" w:hint="cs"/>
          <w:sz w:val="24"/>
          <w:szCs w:val="24"/>
          <w:rtl/>
        </w:rPr>
        <w:t>עובדה</w:t>
      </w:r>
      <w:r w:rsidR="00327809" w:rsidRPr="00EF5093">
        <w:rPr>
          <w:rFonts w:ascii="David" w:hAnsi="David" w:cs="David" w:hint="cs"/>
          <w:sz w:val="24"/>
          <w:szCs w:val="24"/>
          <w:rtl/>
        </w:rPr>
        <w:t xml:space="preserve"> </w:t>
      </w:r>
      <w:r w:rsidR="003A55F8">
        <w:rPr>
          <w:rFonts w:ascii="David" w:hAnsi="David" w:cs="David" w:hint="cs"/>
          <w:sz w:val="24"/>
          <w:szCs w:val="24"/>
          <w:rtl/>
        </w:rPr>
        <w:t>ש</w:t>
      </w:r>
      <w:r w:rsidR="00327809" w:rsidRPr="00EF5093">
        <w:rPr>
          <w:rFonts w:ascii="David" w:hAnsi="David" w:cs="David" w:hint="cs"/>
          <w:sz w:val="24"/>
          <w:szCs w:val="24"/>
          <w:rtl/>
        </w:rPr>
        <w:t>לא הובהר כנדרש מה היה מקור הכספים ש</w:t>
      </w:r>
      <w:r w:rsidR="00EF5093" w:rsidRPr="00EF5093">
        <w:rPr>
          <w:rFonts w:ascii="David" w:hAnsi="David" w:cs="David" w:hint="cs"/>
          <w:sz w:val="24"/>
          <w:szCs w:val="24"/>
          <w:rtl/>
        </w:rPr>
        <w:t xml:space="preserve">התובע </w:t>
      </w:r>
      <w:r w:rsidR="00C035B6">
        <w:rPr>
          <w:rFonts w:ascii="David" w:hAnsi="David" w:cs="David" w:hint="cs"/>
          <w:sz w:val="24"/>
          <w:szCs w:val="24"/>
          <w:rtl/>
        </w:rPr>
        <w:t>ה</w:t>
      </w:r>
      <w:r w:rsidR="00327809" w:rsidRPr="00EF5093">
        <w:rPr>
          <w:rFonts w:ascii="David" w:hAnsi="David" w:cs="David" w:hint="cs"/>
          <w:sz w:val="24"/>
          <w:szCs w:val="24"/>
          <w:rtl/>
        </w:rPr>
        <w:t>עביר לידי הנתבעת</w:t>
      </w:r>
      <w:r w:rsidR="00C035B6">
        <w:rPr>
          <w:rFonts w:ascii="David" w:hAnsi="David" w:cs="David" w:hint="cs"/>
          <w:sz w:val="24"/>
          <w:szCs w:val="24"/>
          <w:rtl/>
        </w:rPr>
        <w:t xml:space="preserve"> ואינם במחלוקת</w:t>
      </w:r>
      <w:r w:rsidR="00327809" w:rsidRPr="00EF5093">
        <w:rPr>
          <w:rFonts w:ascii="David" w:hAnsi="David" w:cs="David" w:hint="cs"/>
          <w:sz w:val="24"/>
          <w:szCs w:val="24"/>
          <w:rtl/>
        </w:rPr>
        <w:t xml:space="preserve"> </w:t>
      </w:r>
      <w:r w:rsidR="00EF5093">
        <w:rPr>
          <w:rFonts w:ascii="David" w:hAnsi="David" w:cs="David" w:hint="cs"/>
          <w:sz w:val="24"/>
          <w:szCs w:val="24"/>
          <w:rtl/>
        </w:rPr>
        <w:t>בהינתן כי נתמך בהבטחת הכנסה</w:t>
      </w:r>
      <w:r w:rsidR="00D93F34">
        <w:rPr>
          <w:rFonts w:ascii="David" w:hAnsi="David" w:cs="David" w:hint="cs"/>
          <w:sz w:val="24"/>
          <w:szCs w:val="24"/>
          <w:rtl/>
        </w:rPr>
        <w:t xml:space="preserve">, </w:t>
      </w:r>
      <w:r w:rsidR="00327809" w:rsidRPr="00EF5093">
        <w:rPr>
          <w:rFonts w:ascii="David" w:hAnsi="David" w:cs="David" w:hint="cs"/>
          <w:sz w:val="24"/>
          <w:szCs w:val="24"/>
          <w:rtl/>
        </w:rPr>
        <w:t xml:space="preserve"> אם כי לא ניתן לפסול אפשרות כי י</w:t>
      </w:r>
      <w:r w:rsidR="003C6071" w:rsidRPr="00EF5093">
        <w:rPr>
          <w:rFonts w:ascii="David" w:hAnsi="David" w:cs="David" w:hint="cs"/>
          <w:sz w:val="24"/>
          <w:szCs w:val="24"/>
          <w:rtl/>
        </w:rPr>
        <w:t>ש לכך קשר לטענה כי עבד מעת לעת בבניין "בשחור"</w:t>
      </w:r>
      <w:r w:rsidR="00D93F34">
        <w:rPr>
          <w:rFonts w:ascii="David" w:hAnsi="David" w:cs="David" w:hint="cs"/>
          <w:sz w:val="24"/>
          <w:szCs w:val="24"/>
          <w:rtl/>
        </w:rPr>
        <w:t>. (</w:t>
      </w:r>
      <w:r w:rsidR="00EF5093" w:rsidRPr="00EF5093">
        <w:rPr>
          <w:rFonts w:ascii="David" w:hAnsi="David" w:cs="David" w:hint="cs"/>
          <w:sz w:val="24"/>
          <w:szCs w:val="24"/>
          <w:rtl/>
        </w:rPr>
        <w:t>ר' למשל עדות הנתבעת עמ' 75 ש' 21 , וכן עדות הבן עמ' 82 ש' 13)</w:t>
      </w:r>
      <w:r w:rsidR="003C6071" w:rsidRPr="00EF5093">
        <w:rPr>
          <w:rFonts w:ascii="David" w:hAnsi="David" w:cs="David" w:hint="cs"/>
          <w:sz w:val="24"/>
          <w:szCs w:val="24"/>
          <w:rtl/>
        </w:rPr>
        <w:t>.</w:t>
      </w:r>
      <w:r w:rsidR="003E1F0B" w:rsidRPr="00EF5093">
        <w:rPr>
          <w:rFonts w:ascii="David" w:hAnsi="David" w:cs="David" w:hint="cs"/>
          <w:sz w:val="24"/>
          <w:szCs w:val="24"/>
          <w:rtl/>
        </w:rPr>
        <w:t xml:space="preserve"> </w:t>
      </w:r>
    </w:p>
    <w:p w:rsidR="001F7507" w:rsidRDefault="003A55F8" w:rsidP="00E00216">
      <w:pPr>
        <w:pStyle w:val="ad"/>
        <w:spacing w:line="360" w:lineRule="auto"/>
        <w:jc w:val="both"/>
        <w:rPr>
          <w:rFonts w:ascii="David" w:hAnsi="David" w:cs="David"/>
          <w:sz w:val="24"/>
          <w:szCs w:val="24"/>
          <w:rtl/>
        </w:rPr>
      </w:pPr>
      <w:r>
        <w:rPr>
          <w:rFonts w:ascii="David" w:hAnsi="David" w:cs="David" w:hint="cs"/>
          <w:sz w:val="24"/>
          <w:szCs w:val="24"/>
          <w:rtl/>
        </w:rPr>
        <w:t xml:space="preserve">אף האמור </w:t>
      </w:r>
      <w:r w:rsidR="00D7511B">
        <w:rPr>
          <w:rFonts w:ascii="David" w:hAnsi="David" w:cs="David"/>
          <w:sz w:val="24"/>
          <w:szCs w:val="24"/>
          <w:rtl/>
        </w:rPr>
        <w:t xml:space="preserve">אין בכך לדידי לסייע בידי התובע עד כדי הטיית הכף לעבר גרסתו שכן </w:t>
      </w:r>
      <w:r w:rsidR="001C31D7">
        <w:rPr>
          <w:rFonts w:ascii="David" w:hAnsi="David" w:cs="David"/>
          <w:sz w:val="24"/>
          <w:szCs w:val="24"/>
          <w:rtl/>
        </w:rPr>
        <w:t>הנטל העיקרי להוכחת טענתו בדבר קבלת הכספים על ידי אחיו והעברתם לנתבעת היה ונותר מונח לפתחו ובנטל זה לא עמד.</w:t>
      </w:r>
      <w:r w:rsidR="001C31D7">
        <w:rPr>
          <w:rFonts w:ascii="David" w:hAnsi="David" w:cs="David" w:hint="cs"/>
          <w:sz w:val="24"/>
          <w:szCs w:val="24"/>
          <w:rtl/>
        </w:rPr>
        <w:t xml:space="preserve"> </w:t>
      </w:r>
      <w:r w:rsidR="001F7507">
        <w:rPr>
          <w:rFonts w:ascii="David" w:hAnsi="David" w:cs="David"/>
          <w:sz w:val="24"/>
          <w:szCs w:val="24"/>
          <w:rtl/>
        </w:rPr>
        <w:t xml:space="preserve">טענת התובע לפיה </w:t>
      </w:r>
      <w:r w:rsidR="001F7507">
        <w:rPr>
          <w:rFonts w:ascii="David" w:hAnsi="David" w:cs="David" w:hint="cs"/>
          <w:sz w:val="24"/>
          <w:szCs w:val="24"/>
          <w:rtl/>
        </w:rPr>
        <w:t>לא עמדו לרשות הנתבעת</w:t>
      </w:r>
      <w:r w:rsidR="001F7507">
        <w:rPr>
          <w:rFonts w:ascii="David" w:hAnsi="David" w:cs="David"/>
          <w:sz w:val="24"/>
          <w:szCs w:val="24"/>
          <w:rtl/>
        </w:rPr>
        <w:t xml:space="preserve"> כספים לביצוע רכישה ושיפוץ </w:t>
      </w:r>
      <w:r w:rsidR="001C31D7">
        <w:rPr>
          <w:rFonts w:ascii="David" w:hAnsi="David" w:cs="David" w:hint="cs"/>
          <w:sz w:val="24"/>
          <w:szCs w:val="24"/>
          <w:rtl/>
        </w:rPr>
        <w:t>לא רק שלא הוכחה אלא ש</w:t>
      </w:r>
      <w:r w:rsidR="001F7507">
        <w:rPr>
          <w:rFonts w:ascii="David" w:hAnsi="David" w:cs="David"/>
          <w:sz w:val="24"/>
          <w:szCs w:val="24"/>
          <w:rtl/>
        </w:rPr>
        <w:t>אין בה כשלעצמה כדי ל</w:t>
      </w:r>
      <w:r w:rsidR="00E00216">
        <w:rPr>
          <w:rFonts w:ascii="David" w:hAnsi="David" w:cs="David" w:hint="cs"/>
          <w:sz w:val="24"/>
          <w:szCs w:val="24"/>
          <w:rtl/>
        </w:rPr>
        <w:t>למד</w:t>
      </w:r>
      <w:r w:rsidR="001F7507">
        <w:rPr>
          <w:rFonts w:ascii="David" w:hAnsi="David" w:cs="David"/>
          <w:sz w:val="24"/>
          <w:szCs w:val="24"/>
          <w:rtl/>
        </w:rPr>
        <w:t xml:space="preserve"> כי הוא זה שנתן הכספים בידה. </w:t>
      </w:r>
    </w:p>
    <w:p w:rsidR="00D7511B" w:rsidRPr="004C4C38" w:rsidRDefault="00D7511B" w:rsidP="00A863C5">
      <w:pPr>
        <w:pStyle w:val="ad"/>
        <w:spacing w:after="0" w:line="360" w:lineRule="auto"/>
        <w:ind w:left="708"/>
        <w:jc w:val="both"/>
        <w:rPr>
          <w:rFonts w:ascii="David" w:hAnsi="David" w:cs="David"/>
          <w:sz w:val="24"/>
          <w:szCs w:val="24"/>
          <w:rtl/>
        </w:rPr>
      </w:pPr>
    </w:p>
    <w:p w:rsidR="00ED1A22" w:rsidRPr="001C31D7" w:rsidRDefault="00D7511B" w:rsidP="00300572">
      <w:pPr>
        <w:numPr>
          <w:ilvl w:val="0"/>
          <w:numId w:val="11"/>
        </w:numPr>
        <w:spacing w:line="360" w:lineRule="auto"/>
        <w:ind w:left="708" w:hanging="708"/>
        <w:contextualSpacing/>
        <w:jc w:val="both"/>
        <w:rPr>
          <w:rFonts w:ascii="David" w:hAnsi="David"/>
        </w:rPr>
      </w:pPr>
      <w:r>
        <w:rPr>
          <w:rFonts w:ascii="David" w:hAnsi="David"/>
          <w:rtl/>
        </w:rPr>
        <w:t xml:space="preserve">הדברים נכונים גם ביחס לטענת התובע בקשר עם סילוק חלק מהלוואת המשכנתה על ידו. </w:t>
      </w:r>
      <w:r w:rsidR="00576BD6">
        <w:rPr>
          <w:rFonts w:ascii="David" w:hAnsi="David" w:hint="cs"/>
          <w:rtl/>
        </w:rPr>
        <w:t xml:space="preserve">טענה זו נסמכת אף היא על גרסת התובע בקשר עם קבלת כספים </w:t>
      </w:r>
      <w:r w:rsidR="00730419">
        <w:rPr>
          <w:rFonts w:ascii="David" w:hAnsi="David" w:hint="cs"/>
          <w:rtl/>
        </w:rPr>
        <w:t>מהאח</w:t>
      </w:r>
      <w:r w:rsidR="00ED1A22">
        <w:rPr>
          <w:rFonts w:ascii="David" w:hAnsi="David" w:hint="cs"/>
          <w:rtl/>
        </w:rPr>
        <w:t xml:space="preserve">, </w:t>
      </w:r>
      <w:r w:rsidR="00300572">
        <w:rPr>
          <w:rFonts w:ascii="David" w:hAnsi="David" w:hint="cs"/>
          <w:rtl/>
        </w:rPr>
        <w:t>בעוד לא הוכח כדבר</w:t>
      </w:r>
      <w:r w:rsidR="00ED1A22">
        <w:rPr>
          <w:rFonts w:ascii="David" w:hAnsi="David" w:hint="cs"/>
          <w:rtl/>
        </w:rPr>
        <w:t xml:space="preserve">. </w:t>
      </w:r>
      <w:r w:rsidR="00576BD6">
        <w:rPr>
          <w:rFonts w:ascii="David" w:hAnsi="David"/>
          <w:rtl/>
        </w:rPr>
        <w:lastRenderedPageBreak/>
        <w:t xml:space="preserve">התובע הציג גרסה חסרה </w:t>
      </w:r>
      <w:r w:rsidR="00576BD6">
        <w:rPr>
          <w:rFonts w:ascii="David" w:hAnsi="David" w:hint="cs"/>
          <w:rtl/>
        </w:rPr>
        <w:t>נעדרת פרטים בסיסיים</w:t>
      </w:r>
      <w:r w:rsidR="00ED1A22">
        <w:rPr>
          <w:rFonts w:ascii="David" w:hAnsi="David" w:hint="cs"/>
          <w:rtl/>
        </w:rPr>
        <w:t xml:space="preserve"> בין היתר בשאלת המועד המדויק בו </w:t>
      </w:r>
      <w:r w:rsidR="00ED1A22">
        <w:rPr>
          <w:rFonts w:ascii="David" w:hAnsi="David"/>
          <w:rtl/>
        </w:rPr>
        <w:t>העביר הכספים, מי נכח במועד העברה, היכן זה היה, מה הסיכום שקדם לכך</w:t>
      </w:r>
      <w:r w:rsidR="00DE5D0F">
        <w:rPr>
          <w:rFonts w:ascii="David" w:hAnsi="David" w:hint="cs"/>
          <w:rtl/>
        </w:rPr>
        <w:t xml:space="preserve">, האם היו עדים לכך האם קדמה לכך </w:t>
      </w:r>
      <w:r w:rsidR="00DE5D0F" w:rsidRPr="001C31D7">
        <w:rPr>
          <w:rFonts w:ascii="David" w:hAnsi="David" w:hint="cs"/>
          <w:rtl/>
        </w:rPr>
        <w:t>התכתבות בין השניים</w:t>
      </w:r>
      <w:r w:rsidR="00ED1A22" w:rsidRPr="001C31D7">
        <w:rPr>
          <w:rFonts w:ascii="David" w:hAnsi="David"/>
          <w:rtl/>
        </w:rPr>
        <w:t xml:space="preserve">. </w:t>
      </w:r>
    </w:p>
    <w:p w:rsidR="00D7511B" w:rsidRDefault="00D7511B" w:rsidP="00AC4364">
      <w:pPr>
        <w:spacing w:line="360" w:lineRule="auto"/>
        <w:ind w:left="708"/>
        <w:contextualSpacing/>
        <w:jc w:val="both"/>
        <w:rPr>
          <w:rFonts w:ascii="David" w:hAnsi="David"/>
        </w:rPr>
      </w:pPr>
      <w:r w:rsidRPr="001C31D7">
        <w:rPr>
          <w:rFonts w:ascii="David" w:hAnsi="David"/>
          <w:rtl/>
        </w:rPr>
        <w:t xml:space="preserve">הנתבעת מכחישה טענה זו. </w:t>
      </w:r>
      <w:r w:rsidR="00ED1A22" w:rsidRPr="001C31D7">
        <w:rPr>
          <w:rFonts w:ascii="David" w:hAnsi="David" w:hint="cs"/>
          <w:rtl/>
        </w:rPr>
        <w:t>לגרסתה</w:t>
      </w:r>
      <w:r w:rsidR="00DE5D0F" w:rsidRPr="001C31D7">
        <w:rPr>
          <w:rFonts w:ascii="David" w:hAnsi="David" w:hint="cs"/>
          <w:rtl/>
        </w:rPr>
        <w:t xml:space="preserve"> </w:t>
      </w:r>
      <w:r w:rsidR="00ED1A22" w:rsidRPr="001C31D7">
        <w:rPr>
          <w:rFonts w:ascii="David" w:hAnsi="David" w:hint="cs"/>
          <w:rtl/>
        </w:rPr>
        <w:t>נטלה כספי ביט</w:t>
      </w:r>
      <w:r w:rsidR="00300572" w:rsidRPr="001C31D7">
        <w:rPr>
          <w:rFonts w:ascii="David" w:hAnsi="David" w:hint="cs"/>
          <w:rtl/>
        </w:rPr>
        <w:t>ו</w:t>
      </w:r>
      <w:r w:rsidR="00ED1A22" w:rsidRPr="001C31D7">
        <w:rPr>
          <w:rFonts w:ascii="David" w:hAnsi="David" w:hint="cs"/>
          <w:rtl/>
        </w:rPr>
        <w:t>ח שקיבל הבן בגין מחלה בסך 140,000 ₪ (הבן מאשר טענה זו בעדותו עמ' 83 ש' 15-19) וכן כספים מאחיה.</w:t>
      </w:r>
      <w:r w:rsidR="00ED1A22">
        <w:rPr>
          <w:rFonts w:ascii="David" w:hAnsi="David" w:hint="cs"/>
          <w:rtl/>
        </w:rPr>
        <w:t xml:space="preserve"> עוד לטענתה </w:t>
      </w:r>
      <w:r>
        <w:rPr>
          <w:rFonts w:ascii="David" w:hAnsi="David"/>
          <w:rtl/>
        </w:rPr>
        <w:t>היא עובדת ומשתכרת היטב, כך גם מקבלת דמי שכירות מהשכרת הדירה ב</w:t>
      </w:r>
      <w:r w:rsidR="00AC4364">
        <w:rPr>
          <w:rFonts w:ascii="David" w:hAnsi="David" w:hint="cs"/>
          <w:rtl/>
        </w:rPr>
        <w:t>***</w:t>
      </w:r>
      <w:r>
        <w:rPr>
          <w:rFonts w:ascii="David" w:hAnsi="David"/>
          <w:rtl/>
        </w:rPr>
        <w:t xml:space="preserve"> (עמ' 21 ש' 2 – 5)</w:t>
      </w:r>
      <w:r w:rsidR="002A3D69">
        <w:rPr>
          <w:rFonts w:ascii="David" w:hAnsi="David" w:hint="cs"/>
          <w:rtl/>
        </w:rPr>
        <w:t>.</w:t>
      </w:r>
      <w:r w:rsidR="00034D14">
        <w:rPr>
          <w:rFonts w:ascii="David" w:hAnsi="David"/>
          <w:rtl/>
        </w:rPr>
        <w:t xml:space="preserve"> צורפו ראיות חלקיות</w:t>
      </w:r>
      <w:r>
        <w:rPr>
          <w:rFonts w:ascii="David" w:hAnsi="David"/>
          <w:rtl/>
        </w:rPr>
        <w:t>.</w:t>
      </w:r>
    </w:p>
    <w:p w:rsidR="00D7511B" w:rsidRDefault="00300572" w:rsidP="001C31D7">
      <w:pPr>
        <w:spacing w:line="360" w:lineRule="auto"/>
        <w:ind w:left="720"/>
        <w:jc w:val="both"/>
        <w:rPr>
          <w:rFonts w:ascii="David" w:hAnsi="David"/>
          <w:rtl/>
        </w:rPr>
      </w:pPr>
      <w:r>
        <w:rPr>
          <w:rFonts w:ascii="David" w:hAnsi="David" w:hint="cs"/>
          <w:rtl/>
        </w:rPr>
        <w:t>ו</w:t>
      </w:r>
      <w:r w:rsidR="00D7511B">
        <w:rPr>
          <w:rFonts w:ascii="David" w:hAnsi="David"/>
          <w:rtl/>
        </w:rPr>
        <w:t xml:space="preserve">אולם </w:t>
      </w:r>
      <w:r w:rsidR="001C31D7">
        <w:rPr>
          <w:rFonts w:ascii="David" w:hAnsi="David" w:hint="cs"/>
          <w:rtl/>
        </w:rPr>
        <w:t xml:space="preserve">התמיהה המתעוררת מגרסתה </w:t>
      </w:r>
      <w:r w:rsidR="002C4458">
        <w:rPr>
          <w:rFonts w:ascii="David" w:hAnsi="David" w:hint="cs"/>
          <w:rtl/>
        </w:rPr>
        <w:t>המתפתחת בעניין זה</w:t>
      </w:r>
      <w:r w:rsidR="00C17207">
        <w:rPr>
          <w:rFonts w:ascii="David" w:hAnsi="David" w:hint="cs"/>
          <w:rtl/>
        </w:rPr>
        <w:t xml:space="preserve"> אשר נטענה</w:t>
      </w:r>
      <w:r w:rsidR="001C31D7">
        <w:rPr>
          <w:rFonts w:ascii="David" w:hAnsi="David" w:hint="cs"/>
          <w:rtl/>
        </w:rPr>
        <w:t xml:space="preserve"> לראשונה בחקירתה</w:t>
      </w:r>
      <w:r w:rsidR="00034D14">
        <w:rPr>
          <w:rFonts w:ascii="David" w:hAnsi="David" w:hint="cs"/>
          <w:rtl/>
        </w:rPr>
        <w:t>,</w:t>
      </w:r>
      <w:r>
        <w:rPr>
          <w:rFonts w:ascii="David" w:hAnsi="David" w:hint="cs"/>
          <w:rtl/>
        </w:rPr>
        <w:t xml:space="preserve"> </w:t>
      </w:r>
      <w:r w:rsidR="00034D14">
        <w:rPr>
          <w:rFonts w:ascii="Arial" w:hAnsi="Arial" w:hint="cs"/>
          <w:noProof w:val="0"/>
          <w:rtl/>
        </w:rPr>
        <w:t>לא</w:t>
      </w:r>
      <w:r w:rsidRPr="00034D14">
        <w:rPr>
          <w:rFonts w:ascii="Arial" w:hAnsi="Arial"/>
          <w:noProof w:val="0"/>
          <w:rtl/>
        </w:rPr>
        <w:t xml:space="preserve"> </w:t>
      </w:r>
      <w:r w:rsidR="00034D14">
        <w:rPr>
          <w:rFonts w:ascii="Arial" w:hAnsi="Arial" w:hint="cs"/>
          <w:noProof w:val="0"/>
          <w:rtl/>
        </w:rPr>
        <w:t>מ</w:t>
      </w:r>
      <w:r w:rsidR="00C17207">
        <w:rPr>
          <w:rFonts w:ascii="Arial" w:hAnsi="Arial"/>
          <w:noProof w:val="0"/>
          <w:rtl/>
        </w:rPr>
        <w:t>הוו</w:t>
      </w:r>
      <w:r w:rsidR="00C17207">
        <w:rPr>
          <w:rFonts w:ascii="Arial" w:hAnsi="Arial" w:hint="cs"/>
          <w:noProof w:val="0"/>
          <w:rtl/>
        </w:rPr>
        <w:t>ה</w:t>
      </w:r>
      <w:r w:rsidRPr="00034D14">
        <w:rPr>
          <w:rFonts w:ascii="Arial" w:hAnsi="Arial"/>
          <w:noProof w:val="0"/>
          <w:rtl/>
        </w:rPr>
        <w:t xml:space="preserve"> תחליף לראיות של ממש שאותן היה על התובע להביא בתמיכה לגרסתו</w:t>
      </w:r>
      <w:r w:rsidR="00034D14">
        <w:rPr>
          <w:rFonts w:ascii="Arial" w:hAnsi="Arial" w:hint="cs"/>
          <w:noProof w:val="0"/>
          <w:rtl/>
        </w:rPr>
        <w:t>.</w:t>
      </w:r>
      <w:r w:rsidRPr="00034D14">
        <w:rPr>
          <w:rFonts w:ascii="Arial" w:hAnsi="Arial"/>
          <w:noProof w:val="0"/>
          <w:rtl/>
        </w:rPr>
        <w:t xml:space="preserve"> </w:t>
      </w:r>
      <w:r w:rsidR="00D7511B" w:rsidRPr="00034D14">
        <w:rPr>
          <w:rFonts w:ascii="David" w:hAnsi="David"/>
          <w:rtl/>
        </w:rPr>
        <w:t xml:space="preserve">כך גם טענת התובע בדבר היקף התשלום </w:t>
      </w:r>
      <w:r w:rsidR="002C4458" w:rsidRPr="00034D14">
        <w:rPr>
          <w:rFonts w:ascii="David" w:hAnsi="David" w:hint="cs"/>
          <w:rtl/>
        </w:rPr>
        <w:t xml:space="preserve">שהעביר </w:t>
      </w:r>
      <w:r w:rsidR="00034D14" w:rsidRPr="00034D14">
        <w:rPr>
          <w:rFonts w:ascii="David" w:hAnsi="David" w:hint="cs"/>
          <w:rtl/>
        </w:rPr>
        <w:t>ב</w:t>
      </w:r>
      <w:r w:rsidR="00C17207">
        <w:rPr>
          <w:rFonts w:ascii="David" w:hAnsi="David" w:hint="cs"/>
          <w:rtl/>
        </w:rPr>
        <w:t>ין ה</w:t>
      </w:r>
      <w:r w:rsidR="00034D14" w:rsidRPr="00034D14">
        <w:rPr>
          <w:rFonts w:ascii="David" w:hAnsi="David" w:hint="cs"/>
          <w:rtl/>
        </w:rPr>
        <w:t>ש</w:t>
      </w:r>
      <w:r w:rsidR="00C17207">
        <w:rPr>
          <w:rFonts w:ascii="David" w:hAnsi="David" w:hint="cs"/>
          <w:rtl/>
        </w:rPr>
        <w:t>נ</w:t>
      </w:r>
      <w:r w:rsidR="00034D14" w:rsidRPr="00034D14">
        <w:rPr>
          <w:rFonts w:ascii="David" w:hAnsi="David" w:hint="cs"/>
          <w:rtl/>
        </w:rPr>
        <w:t>ים 2015-2017</w:t>
      </w:r>
      <w:r w:rsidR="002C4458" w:rsidRPr="00034D14">
        <w:rPr>
          <w:rFonts w:ascii="David" w:hAnsi="David" w:hint="cs"/>
          <w:rtl/>
        </w:rPr>
        <w:t xml:space="preserve"> (80,000 </w:t>
      </w:r>
      <w:r w:rsidR="00034D14" w:rsidRPr="00034D14">
        <w:rPr>
          <w:rFonts w:ascii="David" w:hAnsi="David" w:hint="cs"/>
          <w:rtl/>
        </w:rPr>
        <w:t>₪ כל פעם)</w:t>
      </w:r>
      <w:r w:rsidR="00D7511B" w:rsidRPr="00034D14">
        <w:rPr>
          <w:rFonts w:ascii="David" w:hAnsi="David"/>
          <w:rtl/>
        </w:rPr>
        <w:t xml:space="preserve"> לא מתיישבת עם </w:t>
      </w:r>
      <w:r w:rsidR="00D7511B">
        <w:rPr>
          <w:rFonts w:ascii="David" w:hAnsi="David"/>
          <w:rtl/>
        </w:rPr>
        <w:t xml:space="preserve">הסכומים שסולקו בפועל מהמשכנתה בשלוש פעימות </w:t>
      </w:r>
      <w:r w:rsidR="002A3D69">
        <w:rPr>
          <w:rFonts w:ascii="David" w:hAnsi="David" w:hint="cs"/>
          <w:rtl/>
        </w:rPr>
        <w:t>-</w:t>
      </w:r>
      <w:r w:rsidR="00D7511B">
        <w:rPr>
          <w:rFonts w:ascii="David" w:hAnsi="David"/>
          <w:rtl/>
        </w:rPr>
        <w:t xml:space="preserve"> פעמיים סך של 100,000 ₪ וכן סך של 140,000 ₪.  </w:t>
      </w:r>
    </w:p>
    <w:p w:rsidR="00D7511B" w:rsidRPr="00D93F34" w:rsidRDefault="00D7511B" w:rsidP="00B017B4">
      <w:pPr>
        <w:spacing w:line="360" w:lineRule="auto"/>
        <w:ind w:left="708" w:hanging="708"/>
        <w:contextualSpacing/>
        <w:jc w:val="both"/>
        <w:rPr>
          <w:rFonts w:ascii="David" w:hAnsi="David"/>
        </w:rPr>
      </w:pPr>
    </w:p>
    <w:p w:rsidR="00541E79" w:rsidRPr="00D93F34" w:rsidRDefault="0060605A" w:rsidP="00D93F34">
      <w:pPr>
        <w:pStyle w:val="ad"/>
        <w:numPr>
          <w:ilvl w:val="0"/>
          <w:numId w:val="11"/>
        </w:numPr>
        <w:spacing w:line="360" w:lineRule="auto"/>
        <w:ind w:left="708" w:hanging="708"/>
        <w:jc w:val="both"/>
        <w:rPr>
          <w:rFonts w:ascii="David" w:hAnsi="David" w:cs="David"/>
          <w:sz w:val="24"/>
          <w:szCs w:val="24"/>
        </w:rPr>
      </w:pPr>
      <w:r w:rsidRPr="00D93F34">
        <w:rPr>
          <w:rFonts w:ascii="David" w:hAnsi="David" w:cs="David"/>
          <w:sz w:val="24"/>
          <w:szCs w:val="24"/>
          <w:rtl/>
        </w:rPr>
        <w:t>המסכת העובדתית מלמדת על התובע כמי שחי חיים דלים, התגורר בהוסטל עם אימו</w:t>
      </w:r>
      <w:r w:rsidR="00CB2865" w:rsidRPr="00D93F34">
        <w:rPr>
          <w:rFonts w:ascii="David" w:hAnsi="David" w:cs="David"/>
          <w:sz w:val="24"/>
          <w:szCs w:val="24"/>
          <w:rtl/>
        </w:rPr>
        <w:t xml:space="preserve"> </w:t>
      </w:r>
      <w:r w:rsidR="009F5FF0" w:rsidRPr="00D93F34">
        <w:rPr>
          <w:rFonts w:ascii="David" w:hAnsi="David" w:cs="David"/>
          <w:sz w:val="24"/>
          <w:szCs w:val="24"/>
          <w:rtl/>
        </w:rPr>
        <w:t>(עמ' 20 ש' 5 – 6)</w:t>
      </w:r>
      <w:r w:rsidR="009F5FF0" w:rsidRPr="00D93F34">
        <w:rPr>
          <w:rFonts w:ascii="David" w:eastAsia="Times New Roman" w:hAnsi="David" w:cs="David"/>
          <w:noProof/>
          <w:sz w:val="24"/>
          <w:szCs w:val="24"/>
          <w:rtl/>
        </w:rPr>
        <w:t xml:space="preserve"> </w:t>
      </w:r>
      <w:r w:rsidR="00CB2865" w:rsidRPr="00D93F34">
        <w:rPr>
          <w:rFonts w:ascii="David" w:hAnsi="David" w:cs="David"/>
          <w:sz w:val="24"/>
          <w:szCs w:val="24"/>
          <w:rtl/>
        </w:rPr>
        <w:t>עד שדרשה הסתלקותו</w:t>
      </w:r>
      <w:r w:rsidR="00D53BB0" w:rsidRPr="00D93F34">
        <w:rPr>
          <w:rFonts w:ascii="David" w:hAnsi="David" w:cs="David"/>
          <w:sz w:val="24"/>
          <w:szCs w:val="24"/>
          <w:rtl/>
        </w:rPr>
        <w:t xml:space="preserve"> לאחר שלא נשא בהוצאות בגין מגוריו</w:t>
      </w:r>
      <w:r w:rsidRPr="00D93F34">
        <w:rPr>
          <w:rFonts w:ascii="David" w:hAnsi="David" w:cs="David"/>
          <w:sz w:val="24"/>
          <w:szCs w:val="24"/>
          <w:rtl/>
        </w:rPr>
        <w:t xml:space="preserve">, </w:t>
      </w:r>
      <w:r w:rsidR="00CB5B1A" w:rsidRPr="00D93F34">
        <w:rPr>
          <w:rFonts w:ascii="David" w:hAnsi="David" w:cs="David"/>
          <w:sz w:val="24"/>
          <w:szCs w:val="24"/>
          <w:rtl/>
        </w:rPr>
        <w:t xml:space="preserve">לאחר מכן עבר לגור עם </w:t>
      </w:r>
      <w:r w:rsidRPr="00D93F34">
        <w:rPr>
          <w:rFonts w:ascii="David" w:hAnsi="David" w:cs="David"/>
          <w:sz w:val="24"/>
          <w:szCs w:val="24"/>
          <w:rtl/>
        </w:rPr>
        <w:t xml:space="preserve">בנו בדירה קטנה וצרה מלהכיל תוך שהוא שומר על הכנסתו ונמנע </w:t>
      </w:r>
      <w:r w:rsidR="00D53BB0" w:rsidRPr="00D93F34">
        <w:rPr>
          <w:rFonts w:ascii="David" w:hAnsi="David" w:cs="David"/>
          <w:sz w:val="24"/>
          <w:szCs w:val="24"/>
          <w:rtl/>
        </w:rPr>
        <w:t xml:space="preserve">גם שם </w:t>
      </w:r>
      <w:r w:rsidRPr="00D93F34">
        <w:rPr>
          <w:rFonts w:ascii="David" w:hAnsi="David" w:cs="David"/>
          <w:sz w:val="24"/>
          <w:szCs w:val="24"/>
          <w:rtl/>
        </w:rPr>
        <w:t>מלשאת בחלקו בה</w:t>
      </w:r>
      <w:r w:rsidR="00CB2865" w:rsidRPr="00D93F34">
        <w:rPr>
          <w:rFonts w:ascii="David" w:hAnsi="David" w:cs="David"/>
          <w:sz w:val="24"/>
          <w:szCs w:val="24"/>
          <w:rtl/>
        </w:rPr>
        <w:t>ו</w:t>
      </w:r>
      <w:r w:rsidRPr="00D93F34">
        <w:rPr>
          <w:rFonts w:ascii="David" w:hAnsi="David" w:cs="David"/>
          <w:sz w:val="24"/>
          <w:szCs w:val="24"/>
          <w:rtl/>
        </w:rPr>
        <w:t>צאות אחזקת מדור</w:t>
      </w:r>
      <w:r w:rsidR="00D93F34">
        <w:rPr>
          <w:rFonts w:ascii="David" w:hAnsi="David" w:cs="David" w:hint="cs"/>
          <w:sz w:val="24"/>
          <w:szCs w:val="24"/>
          <w:rtl/>
        </w:rPr>
        <w:t>,</w:t>
      </w:r>
      <w:r w:rsidRPr="00D93F34">
        <w:rPr>
          <w:rFonts w:ascii="David" w:hAnsi="David" w:cs="David"/>
          <w:sz w:val="24"/>
          <w:szCs w:val="24"/>
          <w:rtl/>
        </w:rPr>
        <w:t xml:space="preserve"> </w:t>
      </w:r>
      <w:r w:rsidR="00541E79" w:rsidRPr="00D93F34">
        <w:rPr>
          <w:rFonts w:ascii="David" w:hAnsi="David" w:cs="David"/>
          <w:sz w:val="24"/>
          <w:szCs w:val="24"/>
          <w:rtl/>
        </w:rPr>
        <w:t xml:space="preserve">וכך גם </w:t>
      </w:r>
      <w:r w:rsidR="00D53BB0" w:rsidRPr="00D93F34">
        <w:rPr>
          <w:rFonts w:ascii="David" w:hAnsi="David" w:cs="David"/>
          <w:sz w:val="24"/>
          <w:szCs w:val="24"/>
          <w:rtl/>
        </w:rPr>
        <w:t>נהג בעת</w:t>
      </w:r>
      <w:r w:rsidRPr="00D93F34">
        <w:rPr>
          <w:rFonts w:ascii="David" w:hAnsi="David" w:cs="David"/>
          <w:sz w:val="24"/>
          <w:szCs w:val="24"/>
          <w:rtl/>
        </w:rPr>
        <w:t xml:space="preserve"> מגוריו עם הנתבעת</w:t>
      </w:r>
      <w:r w:rsidR="009F5FF0" w:rsidRPr="00D93F34">
        <w:rPr>
          <w:rFonts w:ascii="David" w:hAnsi="David" w:cs="David"/>
          <w:sz w:val="24"/>
          <w:szCs w:val="24"/>
          <w:rtl/>
        </w:rPr>
        <w:t xml:space="preserve"> (ר' למשל עדות הבן עמ' 80 ש' 2-10, עמ' 81 ש' 1-4)</w:t>
      </w:r>
      <w:r w:rsidRPr="00D93F34">
        <w:rPr>
          <w:rFonts w:ascii="David" w:hAnsi="David" w:cs="David"/>
          <w:sz w:val="24"/>
          <w:szCs w:val="24"/>
          <w:rtl/>
        </w:rPr>
        <w:t>.</w:t>
      </w:r>
      <w:r w:rsidR="00CB2865" w:rsidRPr="00D93F34">
        <w:rPr>
          <w:rFonts w:ascii="David" w:hAnsi="David" w:cs="David"/>
          <w:sz w:val="24"/>
          <w:szCs w:val="24"/>
          <w:rtl/>
        </w:rPr>
        <w:t xml:space="preserve"> כאמור</w:t>
      </w:r>
      <w:r w:rsidR="00541E79" w:rsidRPr="00D93F34">
        <w:rPr>
          <w:rFonts w:ascii="David" w:hAnsi="David" w:cs="David"/>
          <w:sz w:val="24"/>
          <w:szCs w:val="24"/>
          <w:rtl/>
        </w:rPr>
        <w:t>,</w:t>
      </w:r>
      <w:r w:rsidR="00CB2865" w:rsidRPr="00D93F34">
        <w:rPr>
          <w:rFonts w:ascii="David" w:hAnsi="David" w:cs="David"/>
          <w:sz w:val="24"/>
          <w:szCs w:val="24"/>
          <w:rtl/>
        </w:rPr>
        <w:t xml:space="preserve"> מול אחיו לו יחסי אמון וקרבה</w:t>
      </w:r>
      <w:r w:rsidR="00CB5B1A" w:rsidRPr="00D93F34">
        <w:rPr>
          <w:rFonts w:ascii="David" w:hAnsi="David" w:cs="David"/>
          <w:sz w:val="24"/>
          <w:szCs w:val="24"/>
          <w:rtl/>
        </w:rPr>
        <w:t xml:space="preserve"> מיוחדים דווקא</w:t>
      </w:r>
      <w:r w:rsidR="002A3D69" w:rsidRPr="00D93F34">
        <w:rPr>
          <w:rFonts w:ascii="David" w:hAnsi="David" w:cs="David"/>
          <w:sz w:val="24"/>
          <w:szCs w:val="24"/>
          <w:rtl/>
        </w:rPr>
        <w:t>,</w:t>
      </w:r>
      <w:r w:rsidR="00CB2865" w:rsidRPr="00D93F34">
        <w:rPr>
          <w:rFonts w:ascii="David" w:hAnsi="David" w:cs="David"/>
          <w:sz w:val="24"/>
          <w:szCs w:val="24"/>
          <w:rtl/>
        </w:rPr>
        <w:t xml:space="preserve"> דאג להסדיר את המערכת הכלכלית בניהם בהסכם. </w:t>
      </w:r>
    </w:p>
    <w:p w:rsidR="00654A14" w:rsidRPr="00D93F34" w:rsidRDefault="0060605A" w:rsidP="00D93F34">
      <w:pPr>
        <w:pStyle w:val="ad"/>
        <w:spacing w:after="0" w:line="360" w:lineRule="auto"/>
        <w:jc w:val="both"/>
        <w:rPr>
          <w:rFonts w:ascii="David" w:hAnsi="David" w:cs="David"/>
          <w:sz w:val="24"/>
          <w:szCs w:val="24"/>
        </w:rPr>
      </w:pPr>
      <w:r w:rsidRPr="00D93F34">
        <w:rPr>
          <w:rFonts w:ascii="David" w:hAnsi="David" w:cs="David"/>
          <w:sz w:val="24"/>
          <w:szCs w:val="24"/>
          <w:rtl/>
        </w:rPr>
        <w:t xml:space="preserve">יש </w:t>
      </w:r>
      <w:r w:rsidR="009F5FF0" w:rsidRPr="00D93F34">
        <w:rPr>
          <w:rFonts w:ascii="David" w:hAnsi="David" w:cs="David"/>
          <w:sz w:val="24"/>
          <w:szCs w:val="24"/>
          <w:rtl/>
        </w:rPr>
        <w:t xml:space="preserve">אפוא </w:t>
      </w:r>
      <w:r w:rsidRPr="00D93F34">
        <w:rPr>
          <w:rFonts w:ascii="David" w:hAnsi="David" w:cs="David"/>
          <w:sz w:val="24"/>
          <w:szCs w:val="24"/>
          <w:rtl/>
        </w:rPr>
        <w:t xml:space="preserve">קושי ליישב דרך הילוכו זה עם טענתו כי </w:t>
      </w:r>
      <w:r w:rsidR="00541E79" w:rsidRPr="00D93F34">
        <w:rPr>
          <w:rFonts w:ascii="David" w:hAnsi="David" w:cs="David"/>
          <w:sz w:val="24"/>
          <w:szCs w:val="24"/>
          <w:rtl/>
        </w:rPr>
        <w:t xml:space="preserve">העביר מאות אלפי </w:t>
      </w:r>
      <w:r w:rsidR="00D93F34">
        <w:rPr>
          <w:rFonts w:ascii="David" w:hAnsi="David" w:cs="David" w:hint="cs"/>
          <w:sz w:val="24"/>
          <w:szCs w:val="24"/>
          <w:rtl/>
        </w:rPr>
        <w:t>ש"ח</w:t>
      </w:r>
      <w:r w:rsidR="00541E79" w:rsidRPr="00D93F34">
        <w:rPr>
          <w:rFonts w:ascii="David" w:hAnsi="David" w:cs="David"/>
          <w:sz w:val="24"/>
          <w:szCs w:val="24"/>
          <w:rtl/>
        </w:rPr>
        <w:t xml:space="preserve"> לנתבעת מבלי שמצא לנכון להגן על רכושו בהסכם כלשהו, מבלי שיש לכך לכל הפחות תיעוד ולו בהודעות מסרון.</w:t>
      </w:r>
      <w:r w:rsidRPr="00D93F34">
        <w:rPr>
          <w:rFonts w:ascii="David" w:hAnsi="David" w:cs="David"/>
          <w:sz w:val="24"/>
          <w:szCs w:val="24"/>
          <w:rtl/>
        </w:rPr>
        <w:t xml:space="preserve"> כאשר נשאל בחקירתו למה לא חתם על הסכם</w:t>
      </w:r>
      <w:r w:rsidR="00CB5B1A" w:rsidRPr="00D93F34">
        <w:rPr>
          <w:rFonts w:ascii="David" w:hAnsi="David" w:cs="David"/>
          <w:sz w:val="24"/>
          <w:szCs w:val="24"/>
          <w:rtl/>
        </w:rPr>
        <w:t xml:space="preserve"> עם הנתבעת</w:t>
      </w:r>
      <w:r w:rsidRPr="00D93F34">
        <w:rPr>
          <w:rFonts w:ascii="David" w:hAnsi="David" w:cs="David"/>
          <w:sz w:val="24"/>
          <w:szCs w:val="24"/>
          <w:rtl/>
        </w:rPr>
        <w:t xml:space="preserve"> ענה באופן לקוני</w:t>
      </w:r>
      <w:r w:rsidR="00654A14" w:rsidRPr="00D93F34">
        <w:rPr>
          <w:rFonts w:ascii="David" w:hAnsi="David" w:cs="David"/>
          <w:sz w:val="24"/>
          <w:szCs w:val="24"/>
          <w:rtl/>
        </w:rPr>
        <w:t xml:space="preserve"> ובלתי משכנע</w:t>
      </w:r>
      <w:r w:rsidRPr="00D93F34">
        <w:rPr>
          <w:rFonts w:ascii="David" w:hAnsi="David" w:cs="David"/>
          <w:sz w:val="24"/>
          <w:szCs w:val="24"/>
          <w:rtl/>
        </w:rPr>
        <w:t>: "</w:t>
      </w:r>
      <w:r w:rsidRPr="00D93F34">
        <w:rPr>
          <w:rFonts w:ascii="David" w:hAnsi="David" w:cs="David"/>
          <w:b/>
          <w:bCs/>
          <w:sz w:val="24"/>
          <w:szCs w:val="24"/>
          <w:rtl/>
        </w:rPr>
        <w:t>למה לחתום כשהיא אמרה שהיא תעזור לי. אז למה צריך לעשות הסכם."</w:t>
      </w:r>
      <w:r w:rsidRPr="00D93F34">
        <w:rPr>
          <w:rFonts w:ascii="David" w:hAnsi="David" w:cs="David"/>
          <w:sz w:val="24"/>
          <w:szCs w:val="24"/>
          <w:rtl/>
        </w:rPr>
        <w:t xml:space="preserve"> (עמ' 21 ש' 5 – 6). </w:t>
      </w:r>
    </w:p>
    <w:p w:rsidR="00654A14" w:rsidRPr="00D93F34" w:rsidRDefault="00654A14" w:rsidP="00654A14">
      <w:pPr>
        <w:pStyle w:val="ad"/>
        <w:spacing w:after="0" w:line="360" w:lineRule="auto"/>
        <w:ind w:left="360"/>
        <w:jc w:val="both"/>
        <w:rPr>
          <w:rFonts w:ascii="David" w:hAnsi="David" w:cs="David"/>
          <w:sz w:val="24"/>
          <w:szCs w:val="24"/>
        </w:rPr>
      </w:pPr>
    </w:p>
    <w:p w:rsidR="00AC4364" w:rsidRDefault="00654A14" w:rsidP="00151B72">
      <w:pPr>
        <w:pStyle w:val="ad"/>
        <w:numPr>
          <w:ilvl w:val="0"/>
          <w:numId w:val="11"/>
        </w:numPr>
        <w:spacing w:after="0" w:line="360" w:lineRule="auto"/>
        <w:ind w:left="708" w:hanging="708"/>
        <w:jc w:val="both"/>
        <w:rPr>
          <w:rFonts w:ascii="David" w:hAnsi="David" w:cs="David"/>
          <w:sz w:val="24"/>
          <w:szCs w:val="24"/>
        </w:rPr>
      </w:pPr>
      <w:r w:rsidRPr="00654A14">
        <w:rPr>
          <w:rFonts w:ascii="David" w:hAnsi="David" w:cs="David"/>
          <w:sz w:val="24"/>
          <w:szCs w:val="24"/>
          <w:rtl/>
        </w:rPr>
        <w:tab/>
      </w:r>
      <w:r w:rsidR="0060605A" w:rsidRPr="00654A14">
        <w:rPr>
          <w:rFonts w:ascii="David" w:hAnsi="David" w:cs="David"/>
          <w:sz w:val="24"/>
          <w:szCs w:val="24"/>
          <w:rtl/>
        </w:rPr>
        <w:t xml:space="preserve">מן המפורסמות, כי כאשר עסקינן בנכסי מקרקעין לגביהם מתקיים רישום בפנקסים, בין </w:t>
      </w:r>
      <w:r w:rsidR="0060605A" w:rsidRPr="00654A14">
        <w:rPr>
          <w:rFonts w:ascii="David" w:hAnsi="David" w:cs="David"/>
          <w:sz w:val="24"/>
          <w:szCs w:val="24"/>
          <w:rtl/>
        </w:rPr>
        <w:tab/>
        <w:t xml:space="preserve">אם זה רישום זכויות בעלות בפועל או רישום הערת אזהרה לגבי זכויות אלו ובין אם קיים </w:t>
      </w:r>
      <w:r w:rsidR="0060605A" w:rsidRPr="00654A14">
        <w:rPr>
          <w:rFonts w:ascii="David" w:hAnsi="David" w:cs="David"/>
          <w:sz w:val="24"/>
          <w:szCs w:val="24"/>
          <w:rtl/>
        </w:rPr>
        <w:tab/>
        <w:t xml:space="preserve">בנוגע למקרקעין חוזה רכישה ובו מפורטת זהות הרוכש, הרי שנטל הראיה להוכיח כי </w:t>
      </w:r>
      <w:r w:rsidR="0060605A" w:rsidRPr="00654A14">
        <w:rPr>
          <w:rFonts w:ascii="David" w:hAnsi="David" w:cs="David"/>
          <w:sz w:val="24"/>
          <w:szCs w:val="24"/>
          <w:rtl/>
        </w:rPr>
        <w:tab/>
        <w:t>הרישום אינו משקף זכות בעלות הינו נכבד ביותר (</w:t>
      </w:r>
      <w:r w:rsidR="0060605A" w:rsidRPr="00654A14">
        <w:rPr>
          <w:rFonts w:ascii="David" w:hAnsi="David" w:cs="David"/>
          <w:b/>
          <w:bCs/>
          <w:sz w:val="24"/>
          <w:szCs w:val="24"/>
          <w:rtl/>
        </w:rPr>
        <w:t xml:space="preserve">עמ"ש (יר') 24628-11-11 ד.ה נ. ס.ה </w:t>
      </w:r>
      <w:r w:rsidR="0060605A" w:rsidRPr="00654A14">
        <w:rPr>
          <w:rFonts w:ascii="David" w:hAnsi="David" w:cs="David"/>
          <w:b/>
          <w:bCs/>
          <w:sz w:val="24"/>
          <w:szCs w:val="24"/>
          <w:rtl/>
        </w:rPr>
        <w:tab/>
        <w:t xml:space="preserve">ואח'), </w:t>
      </w:r>
      <w:r w:rsidR="0060605A" w:rsidRPr="00654A14">
        <w:rPr>
          <w:rFonts w:ascii="David" w:hAnsi="David" w:cs="David"/>
          <w:sz w:val="24"/>
          <w:szCs w:val="24"/>
          <w:rtl/>
        </w:rPr>
        <w:t xml:space="preserve">ובמשנה תוקף לאורה של דרישת הכתב בעסקת מקרקעין בהתאם להוראת ס' 8 </w:t>
      </w:r>
      <w:r w:rsidR="0060605A" w:rsidRPr="00654A14">
        <w:rPr>
          <w:rFonts w:ascii="David" w:hAnsi="David" w:cs="David"/>
          <w:sz w:val="24"/>
          <w:szCs w:val="24"/>
          <w:rtl/>
        </w:rPr>
        <w:tab/>
        <w:t>לחוק המקרקעין.</w:t>
      </w:r>
    </w:p>
    <w:p w:rsidR="0060605A" w:rsidRPr="00654A14" w:rsidRDefault="00654A14" w:rsidP="00AC4364">
      <w:pPr>
        <w:pStyle w:val="ad"/>
        <w:spacing w:after="0" w:line="360" w:lineRule="auto"/>
        <w:ind w:left="708"/>
        <w:jc w:val="both"/>
        <w:rPr>
          <w:rFonts w:ascii="David" w:hAnsi="David" w:cs="David"/>
          <w:sz w:val="24"/>
          <w:szCs w:val="24"/>
        </w:rPr>
      </w:pPr>
      <w:r w:rsidRPr="00654A14">
        <w:rPr>
          <w:rFonts w:ascii="David" w:hAnsi="David" w:cs="David" w:hint="cs"/>
          <w:sz w:val="24"/>
          <w:szCs w:val="24"/>
          <w:rtl/>
        </w:rPr>
        <w:t xml:space="preserve"> </w:t>
      </w:r>
    </w:p>
    <w:p w:rsidR="00D7511B" w:rsidRDefault="00151B72" w:rsidP="00151B72">
      <w:pPr>
        <w:pStyle w:val="ad"/>
        <w:numPr>
          <w:ilvl w:val="0"/>
          <w:numId w:val="11"/>
        </w:numPr>
        <w:spacing w:line="360" w:lineRule="auto"/>
        <w:ind w:left="708" w:hanging="708"/>
        <w:jc w:val="both"/>
        <w:rPr>
          <w:rFonts w:ascii="David" w:hAnsi="David" w:cs="David"/>
          <w:sz w:val="24"/>
          <w:szCs w:val="24"/>
          <w:rtl/>
        </w:rPr>
      </w:pPr>
      <w:r>
        <w:rPr>
          <w:rFonts w:ascii="David" w:hAnsi="David" w:cs="David"/>
          <w:sz w:val="24"/>
          <w:szCs w:val="24"/>
          <w:rtl/>
        </w:rPr>
        <w:tab/>
      </w:r>
      <w:r w:rsidR="00CB5B1A">
        <w:rPr>
          <w:rFonts w:ascii="David" w:hAnsi="David" w:cs="David" w:hint="cs"/>
          <w:sz w:val="24"/>
          <w:szCs w:val="24"/>
          <w:rtl/>
        </w:rPr>
        <w:t>בנוסף על האמור</w:t>
      </w:r>
      <w:r w:rsidR="00D7511B">
        <w:rPr>
          <w:rFonts w:ascii="David" w:hAnsi="David" w:cs="David"/>
          <w:sz w:val="24"/>
          <w:szCs w:val="24"/>
          <w:rtl/>
        </w:rPr>
        <w:t xml:space="preserve">, יש טעם לסברה </w:t>
      </w:r>
      <w:r w:rsidR="00CB5B1A">
        <w:rPr>
          <w:rFonts w:ascii="David" w:hAnsi="David" w:cs="David" w:hint="cs"/>
          <w:sz w:val="24"/>
          <w:szCs w:val="24"/>
          <w:rtl/>
        </w:rPr>
        <w:t xml:space="preserve">כי על רקע מעשיו של </w:t>
      </w:r>
      <w:r w:rsidR="00D7511B">
        <w:rPr>
          <w:rFonts w:ascii="David" w:hAnsi="David" w:cs="David"/>
          <w:sz w:val="24"/>
          <w:szCs w:val="24"/>
          <w:rtl/>
        </w:rPr>
        <w:t xml:space="preserve">התובע </w:t>
      </w:r>
      <w:r w:rsidR="00A20FAC">
        <w:rPr>
          <w:rFonts w:ascii="David" w:hAnsi="David" w:cs="David" w:hint="cs"/>
          <w:sz w:val="24"/>
          <w:szCs w:val="24"/>
          <w:rtl/>
        </w:rPr>
        <w:t xml:space="preserve">הוא </w:t>
      </w:r>
      <w:r w:rsidR="00D7511B">
        <w:rPr>
          <w:rFonts w:ascii="David" w:hAnsi="David" w:cs="David"/>
          <w:sz w:val="24"/>
          <w:szCs w:val="24"/>
          <w:rtl/>
        </w:rPr>
        <w:t xml:space="preserve">מנוע </w:t>
      </w:r>
      <w:r w:rsidR="00A20FAC">
        <w:rPr>
          <w:rFonts w:ascii="David" w:hAnsi="David" w:cs="David" w:hint="cs"/>
          <w:sz w:val="24"/>
          <w:szCs w:val="24"/>
          <w:rtl/>
        </w:rPr>
        <w:t>מ</w:t>
      </w:r>
      <w:r w:rsidR="00D7511B">
        <w:rPr>
          <w:rFonts w:ascii="David" w:hAnsi="David" w:cs="David"/>
          <w:sz w:val="24"/>
          <w:szCs w:val="24"/>
          <w:rtl/>
        </w:rPr>
        <w:t xml:space="preserve">לטעון </w:t>
      </w:r>
      <w:r w:rsidR="00A20FAC">
        <w:rPr>
          <w:rFonts w:ascii="David" w:hAnsi="David" w:cs="David" w:hint="cs"/>
          <w:sz w:val="24"/>
          <w:szCs w:val="24"/>
          <w:rtl/>
        </w:rPr>
        <w:t xml:space="preserve">לזכויות </w:t>
      </w:r>
      <w:r>
        <w:rPr>
          <w:rFonts w:ascii="David" w:hAnsi="David" w:cs="David"/>
          <w:sz w:val="24"/>
          <w:szCs w:val="24"/>
          <w:rtl/>
        </w:rPr>
        <w:tab/>
      </w:r>
      <w:r w:rsidR="00A20FAC">
        <w:rPr>
          <w:rFonts w:ascii="David" w:hAnsi="David" w:cs="David" w:hint="cs"/>
          <w:sz w:val="24"/>
          <w:szCs w:val="24"/>
          <w:rtl/>
        </w:rPr>
        <w:t>בבית או ביחס למא</w:t>
      </w:r>
      <w:r w:rsidR="00D7511B">
        <w:rPr>
          <w:rFonts w:ascii="David" w:hAnsi="David" w:cs="David"/>
          <w:sz w:val="24"/>
          <w:szCs w:val="24"/>
          <w:rtl/>
        </w:rPr>
        <w:t xml:space="preserve">ות אלפי </w:t>
      </w:r>
      <w:r w:rsidR="00A20FAC">
        <w:rPr>
          <w:rFonts w:ascii="David" w:hAnsi="David" w:cs="David" w:hint="cs"/>
          <w:sz w:val="24"/>
          <w:szCs w:val="24"/>
          <w:rtl/>
        </w:rPr>
        <w:t xml:space="preserve">ש"ח </w:t>
      </w:r>
      <w:r w:rsidR="00D7511B">
        <w:rPr>
          <w:rFonts w:ascii="David" w:hAnsi="David" w:cs="David"/>
          <w:sz w:val="24"/>
          <w:szCs w:val="24"/>
          <w:rtl/>
        </w:rPr>
        <w:t xml:space="preserve">שעמדו לרשותו בשל השתק שיפוטי. </w:t>
      </w:r>
    </w:p>
    <w:p w:rsidR="00D7511B" w:rsidRDefault="00D7511B" w:rsidP="00151B72">
      <w:pPr>
        <w:pStyle w:val="ad"/>
        <w:spacing w:after="0" w:line="360" w:lineRule="auto"/>
        <w:ind w:left="708" w:hanging="708"/>
        <w:jc w:val="both"/>
        <w:rPr>
          <w:rFonts w:ascii="David" w:hAnsi="David" w:cs="David"/>
          <w:sz w:val="24"/>
          <w:szCs w:val="24"/>
        </w:rPr>
      </w:pPr>
      <w:r>
        <w:rPr>
          <w:rFonts w:ascii="David" w:hAnsi="David" w:cs="David"/>
          <w:sz w:val="24"/>
          <w:szCs w:val="24"/>
          <w:rtl/>
        </w:rPr>
        <w:lastRenderedPageBreak/>
        <w:tab/>
        <w:t>למעשה גרסתו היסודית באשר לזכויות בבית נגועה בחוסר ני</w:t>
      </w:r>
      <w:r w:rsidR="002A3D69">
        <w:rPr>
          <w:rFonts w:ascii="David" w:hAnsi="David" w:cs="David" w:hint="cs"/>
          <w:sz w:val="24"/>
          <w:szCs w:val="24"/>
          <w:rtl/>
        </w:rPr>
        <w:t>ק</w:t>
      </w:r>
      <w:r>
        <w:rPr>
          <w:rFonts w:ascii="David" w:hAnsi="David" w:cs="David"/>
          <w:sz w:val="24"/>
          <w:szCs w:val="24"/>
          <w:rtl/>
        </w:rPr>
        <w:t xml:space="preserve">יון כפיים. התובע שב וטען </w:t>
      </w:r>
      <w:r w:rsidR="005616B5">
        <w:rPr>
          <w:rFonts w:ascii="David" w:hAnsi="David" w:cs="David"/>
          <w:sz w:val="24"/>
          <w:szCs w:val="24"/>
          <w:rtl/>
        </w:rPr>
        <w:tab/>
      </w:r>
      <w:r>
        <w:rPr>
          <w:rFonts w:ascii="David" w:hAnsi="David" w:cs="David"/>
          <w:sz w:val="24"/>
          <w:szCs w:val="24"/>
          <w:rtl/>
        </w:rPr>
        <w:t xml:space="preserve">לאורך ההליכים כי </w:t>
      </w:r>
      <w:r w:rsidR="005616B5">
        <w:rPr>
          <w:rFonts w:ascii="David" w:hAnsi="David" w:cs="David" w:hint="cs"/>
          <w:sz w:val="24"/>
          <w:szCs w:val="24"/>
          <w:rtl/>
        </w:rPr>
        <w:t xml:space="preserve">בחר שלא להפקיד הכספים בבנק וכן ביקש לרשום </w:t>
      </w:r>
      <w:r>
        <w:rPr>
          <w:rFonts w:ascii="David" w:hAnsi="David" w:cs="David"/>
          <w:sz w:val="24"/>
          <w:szCs w:val="24"/>
          <w:rtl/>
        </w:rPr>
        <w:t xml:space="preserve">הנכס על שם הנתבעת </w:t>
      </w:r>
      <w:r w:rsidR="005616B5">
        <w:rPr>
          <w:rFonts w:ascii="David" w:hAnsi="David" w:cs="David"/>
          <w:sz w:val="24"/>
          <w:szCs w:val="24"/>
          <w:rtl/>
        </w:rPr>
        <w:tab/>
      </w:r>
      <w:r w:rsidR="005616B5">
        <w:rPr>
          <w:rFonts w:ascii="David" w:hAnsi="David" w:cs="David" w:hint="cs"/>
          <w:sz w:val="24"/>
          <w:szCs w:val="24"/>
          <w:rtl/>
        </w:rPr>
        <w:t xml:space="preserve">על מנת שיוכל </w:t>
      </w:r>
      <w:r>
        <w:rPr>
          <w:rFonts w:ascii="David" w:hAnsi="David" w:cs="David"/>
          <w:sz w:val="24"/>
          <w:szCs w:val="24"/>
          <w:rtl/>
        </w:rPr>
        <w:t xml:space="preserve">לגבות הבטחת הכנסה מהמוסד לביטוח לאומי באין מפריע. </w:t>
      </w:r>
      <w:r w:rsidR="005616B5">
        <w:rPr>
          <w:rFonts w:ascii="David" w:hAnsi="David" w:cs="David" w:hint="cs"/>
          <w:sz w:val="24"/>
          <w:szCs w:val="24"/>
          <w:rtl/>
        </w:rPr>
        <w:t xml:space="preserve">(ס' 11 לתביעה, </w:t>
      </w:r>
      <w:r w:rsidR="00644726">
        <w:rPr>
          <w:rFonts w:ascii="David" w:hAnsi="David" w:cs="David" w:hint="cs"/>
          <w:sz w:val="24"/>
          <w:szCs w:val="24"/>
          <w:rtl/>
        </w:rPr>
        <w:t xml:space="preserve">ס' </w:t>
      </w:r>
      <w:r w:rsidR="00644726">
        <w:rPr>
          <w:rFonts w:ascii="David" w:hAnsi="David" w:cs="David"/>
          <w:sz w:val="24"/>
          <w:szCs w:val="24"/>
          <w:rtl/>
        </w:rPr>
        <w:tab/>
      </w:r>
      <w:r w:rsidR="00644726">
        <w:rPr>
          <w:rFonts w:ascii="David" w:hAnsi="David" w:cs="David" w:hint="cs"/>
          <w:sz w:val="24"/>
          <w:szCs w:val="24"/>
          <w:rtl/>
        </w:rPr>
        <w:t>17 לתע"ר, עדות האח עמ' 36 ש' 10-11)</w:t>
      </w:r>
      <w:r w:rsidR="002A3D69">
        <w:rPr>
          <w:rFonts w:ascii="David" w:hAnsi="David" w:cs="David" w:hint="cs"/>
          <w:sz w:val="24"/>
          <w:szCs w:val="24"/>
          <w:rtl/>
        </w:rPr>
        <w:t>.</w:t>
      </w:r>
    </w:p>
    <w:p w:rsidR="00D7511B" w:rsidRDefault="00D7511B" w:rsidP="00AC4364">
      <w:pPr>
        <w:pStyle w:val="ad"/>
        <w:spacing w:after="0" w:line="360" w:lineRule="auto"/>
        <w:ind w:left="708" w:hanging="708"/>
        <w:jc w:val="both"/>
        <w:rPr>
          <w:rFonts w:ascii="David" w:hAnsi="David" w:cs="David"/>
          <w:sz w:val="24"/>
          <w:szCs w:val="24"/>
          <w:rtl/>
        </w:rPr>
      </w:pPr>
      <w:r>
        <w:rPr>
          <w:rFonts w:ascii="David" w:hAnsi="David" w:cs="David"/>
          <w:sz w:val="24"/>
          <w:szCs w:val="24"/>
          <w:rtl/>
        </w:rPr>
        <w:tab/>
      </w:r>
      <w:r w:rsidR="00AC4364">
        <w:rPr>
          <w:rFonts w:ascii="David" w:hAnsi="David" w:cs="David" w:hint="cs"/>
          <w:sz w:val="24"/>
          <w:szCs w:val="24"/>
          <w:rtl/>
        </w:rPr>
        <w:t>ה</w:t>
      </w:r>
      <w:r>
        <w:rPr>
          <w:rFonts w:ascii="David" w:hAnsi="David" w:cs="David"/>
          <w:sz w:val="24"/>
          <w:szCs w:val="24"/>
          <w:rtl/>
        </w:rPr>
        <w:t xml:space="preserve">תובע נטל לכיסו לאורך כל השנים ובזמנים הרלוונטיים קצבאות מהמוסד לביטוח </w:t>
      </w:r>
      <w:r w:rsidR="005616B5">
        <w:rPr>
          <w:rFonts w:ascii="David" w:hAnsi="David" w:cs="David"/>
          <w:sz w:val="24"/>
          <w:szCs w:val="24"/>
          <w:rtl/>
        </w:rPr>
        <w:tab/>
      </w:r>
      <w:r>
        <w:rPr>
          <w:rFonts w:ascii="David" w:hAnsi="David" w:cs="David"/>
          <w:sz w:val="24"/>
          <w:szCs w:val="24"/>
          <w:rtl/>
        </w:rPr>
        <w:t xml:space="preserve">לאומי תוך שהוא מצהיר כי אין ברשותו כל </w:t>
      </w:r>
      <w:r w:rsidR="00A20FAC">
        <w:rPr>
          <w:rFonts w:ascii="David" w:hAnsi="David" w:cs="David"/>
          <w:sz w:val="24"/>
          <w:szCs w:val="24"/>
          <w:rtl/>
        </w:rPr>
        <w:t xml:space="preserve">נכס ותוך שהוא מסתיר מאות אלפי </w:t>
      </w:r>
      <w:r w:rsidR="00A20FAC">
        <w:rPr>
          <w:rFonts w:ascii="David" w:hAnsi="David" w:cs="David" w:hint="cs"/>
          <w:sz w:val="24"/>
          <w:szCs w:val="24"/>
          <w:rtl/>
        </w:rPr>
        <w:t>ש"ח</w:t>
      </w:r>
      <w:r>
        <w:rPr>
          <w:rFonts w:ascii="David" w:hAnsi="David" w:cs="David"/>
          <w:sz w:val="24"/>
          <w:szCs w:val="24"/>
          <w:rtl/>
        </w:rPr>
        <w:t xml:space="preserve"> אשר </w:t>
      </w:r>
      <w:r w:rsidR="005616B5">
        <w:rPr>
          <w:rFonts w:ascii="David" w:hAnsi="David" w:cs="David"/>
          <w:sz w:val="24"/>
          <w:szCs w:val="24"/>
          <w:rtl/>
        </w:rPr>
        <w:tab/>
      </w:r>
      <w:r>
        <w:rPr>
          <w:rFonts w:ascii="David" w:hAnsi="David" w:cs="David"/>
          <w:sz w:val="24"/>
          <w:szCs w:val="24"/>
          <w:rtl/>
        </w:rPr>
        <w:t xml:space="preserve">לכאורה יש ברשותו. </w:t>
      </w:r>
    </w:p>
    <w:p w:rsidR="00D7511B" w:rsidRDefault="00D7511B" w:rsidP="00151B72">
      <w:pPr>
        <w:pStyle w:val="ad"/>
        <w:spacing w:after="0" w:line="360" w:lineRule="auto"/>
        <w:ind w:left="708" w:hanging="708"/>
        <w:jc w:val="both"/>
        <w:rPr>
          <w:rFonts w:ascii="David" w:hAnsi="David" w:cs="David"/>
          <w:sz w:val="24"/>
          <w:szCs w:val="24"/>
          <w:rtl/>
        </w:rPr>
      </w:pPr>
      <w:r>
        <w:rPr>
          <w:rFonts w:ascii="David" w:hAnsi="David" w:cs="David"/>
          <w:sz w:val="24"/>
          <w:szCs w:val="24"/>
          <w:rtl/>
        </w:rPr>
        <w:tab/>
      </w:r>
    </w:p>
    <w:p w:rsidR="00D7511B" w:rsidRDefault="00D7511B" w:rsidP="00151B72">
      <w:pPr>
        <w:pStyle w:val="ad"/>
        <w:shd w:val="clear" w:color="auto" w:fill="FFFFFF"/>
        <w:spacing w:line="360" w:lineRule="auto"/>
        <w:ind w:left="708" w:hanging="708"/>
        <w:jc w:val="both"/>
        <w:rPr>
          <w:rFonts w:ascii="David" w:hAnsi="David" w:cs="David"/>
          <w:color w:val="000000"/>
          <w:sz w:val="24"/>
          <w:szCs w:val="24"/>
          <w:rtl/>
        </w:rPr>
      </w:pPr>
      <w:r>
        <w:rPr>
          <w:rFonts w:ascii="David" w:hAnsi="David" w:cs="David"/>
          <w:sz w:val="24"/>
          <w:szCs w:val="24"/>
          <w:rtl/>
        </w:rPr>
        <w:tab/>
      </w:r>
      <w:r w:rsidRPr="00943DFB">
        <w:rPr>
          <w:rFonts w:ascii="David" w:hAnsi="David" w:cs="David"/>
          <w:color w:val="000000"/>
          <w:sz w:val="24"/>
          <w:szCs w:val="24"/>
          <w:rtl/>
        </w:rPr>
        <w:t xml:space="preserve">בית המשפט לא ייתן ידו להכשיר הצהרות התובע אשר ניתנו בפני רשויות המדינה, לגרסתו </w:t>
      </w:r>
      <w:r w:rsidRPr="00943DFB">
        <w:rPr>
          <w:rFonts w:ascii="David" w:hAnsi="David" w:cs="David"/>
          <w:color w:val="000000"/>
          <w:sz w:val="24"/>
          <w:szCs w:val="24"/>
          <w:rtl/>
        </w:rPr>
        <w:tab/>
        <w:t xml:space="preserve">הוא, בכזב ואשר הצמיחו לו קבלת טובות הנאה. אין בזכות הגישה לערכאות כדי להוות </w:t>
      </w:r>
      <w:r w:rsidRPr="00943DFB">
        <w:rPr>
          <w:rFonts w:ascii="David" w:hAnsi="David" w:cs="David"/>
          <w:color w:val="000000"/>
          <w:sz w:val="24"/>
          <w:szCs w:val="24"/>
          <w:rtl/>
        </w:rPr>
        <w:tab/>
        <w:t xml:space="preserve">משום הכשר לבעל הדין להתל בבית המשפט או ברשות המנהלית ולטעון ביודעין טענות </w:t>
      </w:r>
      <w:r w:rsidRPr="00943DFB">
        <w:rPr>
          <w:rFonts w:ascii="David" w:hAnsi="David" w:cs="David"/>
          <w:color w:val="000000"/>
          <w:sz w:val="24"/>
          <w:szCs w:val="24"/>
          <w:rtl/>
        </w:rPr>
        <w:tab/>
        <w:t xml:space="preserve">שקריות עד כדי הפיכת האמת לערך שולי או זניח, הנדחה מפני האינטרסים האישיים שלו </w:t>
      </w:r>
      <w:r w:rsidRPr="00943DFB">
        <w:rPr>
          <w:rFonts w:ascii="David" w:hAnsi="David" w:cs="David"/>
          <w:color w:val="000000"/>
          <w:sz w:val="24"/>
          <w:szCs w:val="24"/>
          <w:rtl/>
        </w:rPr>
        <w:tab/>
        <w:t>(ר' ת"ע</w:t>
      </w:r>
      <w:r w:rsidR="000058E0" w:rsidRPr="00943DFB">
        <w:rPr>
          <w:rFonts w:ascii="David" w:hAnsi="David" w:cs="David" w:hint="cs"/>
          <w:color w:val="000000"/>
          <w:sz w:val="24"/>
          <w:szCs w:val="24"/>
          <w:rtl/>
        </w:rPr>
        <w:t xml:space="preserve"> (ק' גת)</w:t>
      </w:r>
      <w:r w:rsidRPr="00943DFB">
        <w:rPr>
          <w:rFonts w:ascii="David" w:hAnsi="David" w:cs="David"/>
          <w:color w:val="000000"/>
          <w:sz w:val="24"/>
          <w:szCs w:val="24"/>
          <w:rtl/>
        </w:rPr>
        <w:t xml:space="preserve">  53441-09-16 </w:t>
      </w:r>
      <w:r w:rsidRPr="00943DFB">
        <w:rPr>
          <w:rFonts w:ascii="David" w:hAnsi="David" w:cs="David"/>
          <w:b/>
          <w:bCs/>
          <w:color w:val="000000"/>
          <w:sz w:val="24"/>
          <w:szCs w:val="24"/>
          <w:rtl/>
        </w:rPr>
        <w:t>אלמונית נ' פלונית</w:t>
      </w:r>
      <w:r w:rsidR="000058E0" w:rsidRPr="00943DFB">
        <w:rPr>
          <w:rFonts w:ascii="David" w:hAnsi="David" w:cs="David" w:hint="cs"/>
          <w:b/>
          <w:bCs/>
          <w:color w:val="000000"/>
          <w:sz w:val="24"/>
          <w:szCs w:val="24"/>
          <w:rtl/>
        </w:rPr>
        <w:t xml:space="preserve"> </w:t>
      </w:r>
      <w:r w:rsidR="00943DFB" w:rsidRPr="00943DFB">
        <w:rPr>
          <w:rFonts w:ascii="David" w:hAnsi="David" w:cs="David" w:hint="cs"/>
          <w:color w:val="000000"/>
          <w:sz w:val="24"/>
          <w:szCs w:val="24"/>
          <w:rtl/>
        </w:rPr>
        <w:t>(נבו 2.1.20</w:t>
      </w:r>
      <w:r w:rsidRPr="00943DFB">
        <w:rPr>
          <w:rFonts w:ascii="David" w:hAnsi="David" w:cs="David"/>
          <w:color w:val="000000"/>
          <w:sz w:val="24"/>
          <w:szCs w:val="24"/>
          <w:rtl/>
        </w:rPr>
        <w:t>)</w:t>
      </w:r>
      <w:r w:rsidR="00943DFB" w:rsidRPr="00943DFB">
        <w:rPr>
          <w:rFonts w:ascii="David" w:hAnsi="David" w:cs="David" w:hint="cs"/>
          <w:color w:val="000000"/>
          <w:sz w:val="24"/>
          <w:szCs w:val="24"/>
          <w:rtl/>
        </w:rPr>
        <w:t>)</w:t>
      </w:r>
      <w:r w:rsidRPr="00943DFB">
        <w:rPr>
          <w:rFonts w:ascii="David" w:hAnsi="David" w:cs="David"/>
          <w:color w:val="000000"/>
          <w:sz w:val="24"/>
          <w:szCs w:val="24"/>
          <w:rtl/>
        </w:rPr>
        <w:t>.</w:t>
      </w:r>
    </w:p>
    <w:p w:rsidR="00D7511B" w:rsidRDefault="00D7511B" w:rsidP="00151B72">
      <w:pPr>
        <w:pStyle w:val="ad"/>
        <w:tabs>
          <w:tab w:val="left" w:pos="84"/>
          <w:tab w:val="left" w:pos="651"/>
        </w:tabs>
        <w:spacing w:line="360" w:lineRule="auto"/>
        <w:ind w:left="708" w:hanging="708"/>
        <w:jc w:val="both"/>
        <w:rPr>
          <w:rFonts w:ascii="David" w:hAnsi="David" w:cs="David"/>
          <w:color w:val="000000"/>
          <w:sz w:val="24"/>
          <w:szCs w:val="24"/>
        </w:rPr>
      </w:pPr>
      <w:r>
        <w:rPr>
          <w:rFonts w:ascii="David" w:hAnsi="David" w:cs="David"/>
          <w:color w:val="000000"/>
          <w:sz w:val="24"/>
          <w:szCs w:val="24"/>
          <w:rtl/>
        </w:rPr>
        <w:tab/>
      </w:r>
    </w:p>
    <w:p w:rsidR="00D7511B" w:rsidRDefault="00D7511B" w:rsidP="00AC4364">
      <w:pPr>
        <w:pStyle w:val="ad"/>
        <w:shd w:val="clear" w:color="auto" w:fill="FFFFFF"/>
        <w:spacing w:line="360" w:lineRule="auto"/>
        <w:ind w:left="708" w:hanging="708"/>
        <w:jc w:val="both"/>
        <w:rPr>
          <w:rFonts w:ascii="David" w:hAnsi="David" w:cs="David"/>
          <w:color w:val="000000"/>
          <w:sz w:val="24"/>
          <w:szCs w:val="24"/>
        </w:rPr>
      </w:pPr>
      <w:r>
        <w:rPr>
          <w:rFonts w:ascii="David" w:hAnsi="David" w:cs="David"/>
          <w:color w:val="000000"/>
          <w:sz w:val="24"/>
          <w:szCs w:val="24"/>
          <w:rtl/>
        </w:rPr>
        <w:tab/>
        <w:t xml:space="preserve">בפסיקה נקבע כי יש מקום להחלתה של דוקטרינת ההשתק השיפוטי לא רק כאשר נטענות </w:t>
      </w:r>
      <w:r>
        <w:rPr>
          <w:rFonts w:ascii="David" w:hAnsi="David" w:cs="David"/>
          <w:color w:val="000000"/>
          <w:sz w:val="24"/>
          <w:szCs w:val="24"/>
          <w:rtl/>
        </w:rPr>
        <w:tab/>
        <w:t xml:space="preserve">מפי </w:t>
      </w:r>
      <w:r w:rsidR="00AC4364">
        <w:rPr>
          <w:rFonts w:ascii="David" w:hAnsi="David" w:cs="David" w:hint="cs"/>
          <w:color w:val="000000"/>
          <w:sz w:val="24"/>
          <w:szCs w:val="24"/>
          <w:rtl/>
        </w:rPr>
        <w:t xml:space="preserve">אדם </w:t>
      </w:r>
      <w:r>
        <w:rPr>
          <w:rFonts w:ascii="David" w:hAnsi="David" w:cs="David"/>
          <w:color w:val="000000"/>
          <w:sz w:val="24"/>
          <w:szCs w:val="24"/>
          <w:rtl/>
        </w:rPr>
        <w:t xml:space="preserve">טענות סותרות בפני ערכאות שיפוטיות שונות, כי אם גם בפני רשויות מנהליות </w:t>
      </w:r>
      <w:r>
        <w:rPr>
          <w:rFonts w:ascii="David" w:hAnsi="David" w:cs="David"/>
          <w:color w:val="000000"/>
          <w:sz w:val="24"/>
          <w:szCs w:val="24"/>
          <w:rtl/>
        </w:rPr>
        <w:tab/>
        <w:t>(ר</w:t>
      </w:r>
      <w:r w:rsidR="00561B07">
        <w:rPr>
          <w:rFonts w:ascii="David" w:hAnsi="David" w:cs="David" w:hint="cs"/>
          <w:color w:val="000000"/>
          <w:sz w:val="24"/>
          <w:szCs w:val="24"/>
          <w:rtl/>
        </w:rPr>
        <w:t>'</w:t>
      </w:r>
      <w:r>
        <w:rPr>
          <w:rFonts w:ascii="David" w:hAnsi="David" w:cs="David"/>
          <w:color w:val="000000"/>
          <w:sz w:val="24"/>
          <w:szCs w:val="24"/>
          <w:rtl/>
        </w:rPr>
        <w:t xml:space="preserve"> פסק דינו של כב' השופט עמית בבר"מ 8689/14 </w:t>
      </w:r>
      <w:r>
        <w:rPr>
          <w:rFonts w:ascii="David" w:hAnsi="David" w:cs="David"/>
          <w:b/>
          <w:bCs/>
          <w:color w:val="000000"/>
          <w:sz w:val="24"/>
          <w:szCs w:val="24"/>
          <w:rtl/>
        </w:rPr>
        <w:t xml:space="preserve">הוועדה המקומית לתכנון ובניה מגדל </w:t>
      </w:r>
      <w:r>
        <w:rPr>
          <w:rFonts w:ascii="David" w:hAnsi="David" w:cs="David"/>
          <w:b/>
          <w:bCs/>
          <w:color w:val="000000"/>
          <w:sz w:val="24"/>
          <w:szCs w:val="24"/>
          <w:rtl/>
        </w:rPr>
        <w:tab/>
        <w:t>העמק נ' מבני תעשיה בע"מ</w:t>
      </w:r>
      <w:r w:rsidR="00943DFB">
        <w:rPr>
          <w:rFonts w:ascii="David" w:hAnsi="David" w:cs="David" w:hint="cs"/>
          <w:b/>
          <w:bCs/>
          <w:color w:val="000000"/>
          <w:sz w:val="24"/>
          <w:szCs w:val="24"/>
          <w:rtl/>
        </w:rPr>
        <w:t xml:space="preserve"> </w:t>
      </w:r>
      <w:r w:rsidR="00943DFB">
        <w:rPr>
          <w:rFonts w:ascii="David" w:hAnsi="David" w:cs="David" w:hint="cs"/>
          <w:color w:val="000000"/>
          <w:sz w:val="24"/>
          <w:szCs w:val="24"/>
          <w:rtl/>
        </w:rPr>
        <w:t>(נבו 4.5.15</w:t>
      </w:r>
      <w:r>
        <w:rPr>
          <w:rFonts w:ascii="David" w:hAnsi="David" w:cs="David"/>
          <w:color w:val="000000"/>
          <w:sz w:val="24"/>
          <w:szCs w:val="24"/>
          <w:rtl/>
        </w:rPr>
        <w:t>).</w:t>
      </w:r>
    </w:p>
    <w:p w:rsidR="00D7511B" w:rsidRDefault="00D7511B" w:rsidP="00151B72">
      <w:pPr>
        <w:pStyle w:val="ad"/>
        <w:shd w:val="clear" w:color="auto" w:fill="FFFFFF"/>
        <w:spacing w:line="360" w:lineRule="auto"/>
        <w:ind w:left="708" w:hanging="708"/>
        <w:jc w:val="both"/>
        <w:rPr>
          <w:rFonts w:ascii="David" w:hAnsi="David" w:cs="David"/>
          <w:color w:val="000000"/>
          <w:sz w:val="24"/>
          <w:szCs w:val="24"/>
          <w:rtl/>
        </w:rPr>
      </w:pPr>
    </w:p>
    <w:p w:rsidR="00D7511B" w:rsidRDefault="00D7511B" w:rsidP="00151B72">
      <w:pPr>
        <w:pStyle w:val="ad"/>
        <w:shd w:val="clear" w:color="auto" w:fill="FFFFFF"/>
        <w:spacing w:line="360" w:lineRule="auto"/>
        <w:ind w:left="708" w:hanging="708"/>
        <w:jc w:val="both"/>
        <w:rPr>
          <w:rFonts w:ascii="David" w:hAnsi="David" w:cs="David"/>
          <w:color w:val="000000"/>
          <w:sz w:val="24"/>
          <w:szCs w:val="24"/>
        </w:rPr>
      </w:pPr>
      <w:r>
        <w:rPr>
          <w:rFonts w:ascii="David" w:hAnsi="David" w:cs="David"/>
          <w:color w:val="000000"/>
          <w:sz w:val="24"/>
          <w:szCs w:val="24"/>
          <w:rtl/>
        </w:rPr>
        <w:tab/>
      </w:r>
      <w:r>
        <w:rPr>
          <w:rFonts w:ascii="David" w:hAnsi="David" w:cs="David"/>
          <w:b/>
          <w:bCs/>
          <w:color w:val="000000"/>
          <w:sz w:val="24"/>
          <w:szCs w:val="24"/>
          <w:rtl/>
        </w:rPr>
        <w:t>"</w:t>
      </w:r>
      <w:r>
        <w:rPr>
          <w:rFonts w:ascii="David" w:hAnsi="David" w:cs="David"/>
          <w:b/>
          <w:bCs/>
          <w:color w:val="000000"/>
          <w:sz w:val="24"/>
          <w:szCs w:val="24"/>
          <w:shd w:val="clear" w:color="auto" w:fill="FFFFFF"/>
          <w:rtl/>
        </w:rPr>
        <w:t xml:space="preserve">החלת דוקטרינת ההשתק אינה מצריכה הכרעה בדבר אמיתותו של נרטיב זה או אחר, </w:t>
      </w:r>
      <w:r>
        <w:rPr>
          <w:rFonts w:ascii="David" w:hAnsi="David" w:cs="David"/>
          <w:b/>
          <w:bCs/>
          <w:color w:val="000000"/>
          <w:shd w:val="clear" w:color="auto" w:fill="FFFFFF"/>
          <w:rtl/>
        </w:rPr>
        <w:tab/>
      </w:r>
      <w:r>
        <w:rPr>
          <w:rFonts w:ascii="David" w:hAnsi="David" w:cs="David"/>
          <w:b/>
          <w:bCs/>
          <w:color w:val="000000"/>
          <w:sz w:val="24"/>
          <w:szCs w:val="24"/>
          <w:shd w:val="clear" w:color="auto" w:fill="FFFFFF"/>
          <w:rtl/>
        </w:rPr>
        <w:t xml:space="preserve">וקביעה בדבר היותו של התרחיש האחר כוזב, אם לאו. די בעצם השימוש לרעה בהליכים </w:t>
      </w:r>
      <w:r>
        <w:rPr>
          <w:rFonts w:ascii="David" w:hAnsi="David" w:cs="David"/>
          <w:b/>
          <w:bCs/>
          <w:color w:val="000000"/>
          <w:shd w:val="clear" w:color="auto" w:fill="FFFFFF"/>
          <w:rtl/>
        </w:rPr>
        <w:tab/>
      </w:r>
      <w:r>
        <w:rPr>
          <w:rFonts w:ascii="David" w:hAnsi="David" w:cs="David"/>
          <w:b/>
          <w:bCs/>
          <w:color w:val="000000"/>
          <w:sz w:val="24"/>
          <w:szCs w:val="24"/>
          <w:shd w:val="clear" w:color="auto" w:fill="FFFFFF"/>
          <w:rtl/>
        </w:rPr>
        <w:t xml:space="preserve">ובחוסר תום הלב הנגזר מכך. מדיניות שיפוטית ראויה, שתרתיע בפני התנהלות כזו, ובכך </w:t>
      </w:r>
      <w:r>
        <w:rPr>
          <w:rFonts w:ascii="David" w:hAnsi="David" w:cs="David"/>
          <w:b/>
          <w:bCs/>
          <w:color w:val="000000"/>
          <w:shd w:val="clear" w:color="auto" w:fill="FFFFFF"/>
          <w:rtl/>
        </w:rPr>
        <w:tab/>
      </w:r>
      <w:r>
        <w:rPr>
          <w:rFonts w:ascii="David" w:hAnsi="David" w:cs="David"/>
          <w:b/>
          <w:bCs/>
          <w:color w:val="000000"/>
          <w:sz w:val="24"/>
          <w:szCs w:val="24"/>
          <w:shd w:val="clear" w:color="auto" w:fill="FFFFFF"/>
          <w:rtl/>
        </w:rPr>
        <w:t xml:space="preserve">תגן על ההליך השיפוטי ועל אמון הציבור במערכת המשפט, תצדיק דחיית תובענה, </w:t>
      </w:r>
      <w:r>
        <w:rPr>
          <w:rFonts w:ascii="David" w:hAnsi="David" w:cs="David"/>
          <w:b/>
          <w:bCs/>
          <w:color w:val="000000"/>
          <w:shd w:val="clear" w:color="auto" w:fill="FFFFFF"/>
          <w:rtl/>
        </w:rPr>
        <w:tab/>
      </w:r>
      <w:r>
        <w:rPr>
          <w:rFonts w:ascii="David" w:hAnsi="David" w:cs="David"/>
          <w:b/>
          <w:bCs/>
          <w:color w:val="000000"/>
          <w:sz w:val="24"/>
          <w:szCs w:val="24"/>
          <w:shd w:val="clear" w:color="auto" w:fill="FFFFFF"/>
          <w:rtl/>
        </w:rPr>
        <w:t>שעילתה סותרת את שנטען בהליך היסטורי, אך מטעם זה, ובפני עצמו</w:t>
      </w:r>
      <w:r>
        <w:rPr>
          <w:rFonts w:ascii="David" w:hAnsi="David" w:cs="David"/>
          <w:b/>
          <w:bCs/>
          <w:color w:val="000000"/>
          <w:sz w:val="24"/>
          <w:szCs w:val="24"/>
          <w:shd w:val="clear" w:color="auto" w:fill="FFFFFF"/>
        </w:rPr>
        <w:t>.</w:t>
      </w:r>
      <w:r>
        <w:rPr>
          <w:rFonts w:ascii="David" w:hAnsi="David" w:cs="David"/>
          <w:sz w:val="24"/>
          <w:szCs w:val="24"/>
        </w:rPr>
        <w:t>"</w:t>
      </w:r>
      <w:r>
        <w:rPr>
          <w:rFonts w:ascii="David" w:hAnsi="David" w:cs="David"/>
          <w:sz w:val="24"/>
          <w:szCs w:val="24"/>
          <w:rtl/>
        </w:rPr>
        <w:t xml:space="preserve"> (</w:t>
      </w:r>
      <w:r>
        <w:rPr>
          <w:rFonts w:ascii="David" w:hAnsi="David" w:cs="David"/>
          <w:color w:val="000000"/>
          <w:sz w:val="24"/>
          <w:szCs w:val="24"/>
          <w:rtl/>
        </w:rPr>
        <w:t xml:space="preserve">ר' עמ"ש (מחוזי </w:t>
      </w:r>
      <w:r>
        <w:rPr>
          <w:rFonts w:ascii="David" w:hAnsi="David" w:cs="David"/>
          <w:color w:val="000000"/>
          <w:rtl/>
        </w:rPr>
        <w:tab/>
      </w:r>
      <w:r>
        <w:rPr>
          <w:rFonts w:ascii="David" w:hAnsi="David" w:cs="David"/>
          <w:color w:val="000000"/>
          <w:sz w:val="24"/>
          <w:szCs w:val="24"/>
          <w:rtl/>
        </w:rPr>
        <w:t xml:space="preserve">באר שבע) 5260-02-18 </w:t>
      </w:r>
      <w:r>
        <w:rPr>
          <w:rFonts w:ascii="David" w:hAnsi="David" w:cs="David"/>
          <w:b/>
          <w:bCs/>
          <w:color w:val="000000"/>
          <w:sz w:val="24"/>
          <w:szCs w:val="24"/>
          <w:rtl/>
        </w:rPr>
        <w:t>ג.א.צ נ' י.צ</w:t>
      </w:r>
      <w:r>
        <w:rPr>
          <w:rFonts w:ascii="David" w:hAnsi="David" w:cs="David"/>
          <w:color w:val="000000"/>
          <w:sz w:val="24"/>
          <w:szCs w:val="24"/>
          <w:rtl/>
        </w:rPr>
        <w:t xml:space="preserve"> (נבו 26.06.2018).</w:t>
      </w:r>
    </w:p>
    <w:p w:rsidR="00D7511B" w:rsidRDefault="00D7511B" w:rsidP="00151B72">
      <w:pPr>
        <w:tabs>
          <w:tab w:val="left" w:pos="651"/>
        </w:tabs>
        <w:spacing w:line="360" w:lineRule="auto"/>
        <w:ind w:left="708" w:hanging="708"/>
        <w:jc w:val="both"/>
        <w:rPr>
          <w:rFonts w:ascii="David" w:hAnsi="David"/>
          <w:rtl/>
        </w:rPr>
      </w:pPr>
      <w:r>
        <w:rPr>
          <w:rFonts w:ascii="David" w:hAnsi="David"/>
          <w:rtl/>
        </w:rPr>
        <w:t xml:space="preserve"> </w:t>
      </w:r>
    </w:p>
    <w:p w:rsidR="00D7511B" w:rsidRDefault="00D7511B" w:rsidP="00151B72">
      <w:pPr>
        <w:numPr>
          <w:ilvl w:val="0"/>
          <w:numId w:val="11"/>
        </w:numPr>
        <w:spacing w:line="360" w:lineRule="auto"/>
        <w:ind w:left="708" w:hanging="708"/>
        <w:contextualSpacing/>
        <w:jc w:val="both"/>
        <w:rPr>
          <w:rFonts w:ascii="David" w:hAnsi="David"/>
        </w:rPr>
      </w:pPr>
      <w:r>
        <w:rPr>
          <w:rFonts w:ascii="David" w:hAnsi="David"/>
          <w:rtl/>
        </w:rPr>
        <w:t>לא זו אף זו ולמעלה מן הצורך ממילא לא הוכח קיומו של הסכם בעל פה המעגן זכות קניינית של התובע בנכס. גרסת התובע גם בהקשר זה השתנתה והתפתחה לאורך ניהול ההליך.</w:t>
      </w:r>
    </w:p>
    <w:p w:rsidR="00D7511B" w:rsidRDefault="00D7511B" w:rsidP="00151B72">
      <w:pPr>
        <w:spacing w:line="360" w:lineRule="auto"/>
        <w:ind w:left="708" w:hanging="708"/>
        <w:contextualSpacing/>
        <w:jc w:val="both"/>
        <w:rPr>
          <w:rFonts w:ascii="David" w:hAnsi="David"/>
        </w:rPr>
      </w:pPr>
      <w:r>
        <w:rPr>
          <w:rFonts w:ascii="David" w:hAnsi="David"/>
          <w:rtl/>
        </w:rPr>
        <w:tab/>
        <w:t xml:space="preserve">בכתב תביעתו טען כי לאחר שקיבל מאחיו את חלקו הצפוי בירושת אביהם בסך 280,000 דולר, פנה לנתבעת והציע לרכוש בית למגורי כל המשפחה יחד כאשר הוא יממן סך 550,000 ₪, הנתבעת תיטול משכנתה על שמה בסך 650,000 ₪ כשהנכס ירשם על שם הנתבעת על מנת שלא תיפגע זכאותו לקבלת קצבת הבטחת הכנסה, ובתום תשלום המשכנתה יעבור הבית על שמו של התובע. </w:t>
      </w:r>
    </w:p>
    <w:p w:rsidR="00E21A50" w:rsidRDefault="00E21A50" w:rsidP="00151B72">
      <w:pPr>
        <w:spacing w:line="360" w:lineRule="auto"/>
        <w:ind w:left="708" w:hanging="708"/>
        <w:contextualSpacing/>
        <w:jc w:val="both"/>
        <w:rPr>
          <w:rFonts w:ascii="David" w:hAnsi="David"/>
          <w:rtl/>
        </w:rPr>
      </w:pPr>
      <w:r>
        <w:rPr>
          <w:rFonts w:ascii="David" w:hAnsi="David"/>
          <w:rtl/>
        </w:rPr>
        <w:lastRenderedPageBreak/>
        <w:tab/>
      </w:r>
    </w:p>
    <w:p w:rsidR="00D7511B" w:rsidRDefault="00E21A50" w:rsidP="00151B72">
      <w:pPr>
        <w:spacing w:line="360" w:lineRule="auto"/>
        <w:ind w:left="708" w:hanging="708"/>
        <w:contextualSpacing/>
        <w:jc w:val="both"/>
        <w:rPr>
          <w:rFonts w:ascii="David" w:hAnsi="David"/>
          <w:rtl/>
        </w:rPr>
      </w:pPr>
      <w:r>
        <w:rPr>
          <w:rFonts w:ascii="David" w:hAnsi="David"/>
          <w:rtl/>
        </w:rPr>
        <w:tab/>
      </w:r>
      <w:r w:rsidR="00D7511B">
        <w:rPr>
          <w:rFonts w:ascii="David" w:hAnsi="David"/>
          <w:rtl/>
        </w:rPr>
        <w:t xml:space="preserve">לעומת זאת, בתצהיר עדותו הראשית טען כי בשנת 2014 שוחח עם הנתבעת על רצונו לרכוש בית למגוריו עם בנם </w:t>
      </w:r>
      <w:r w:rsidR="00AC4364">
        <w:rPr>
          <w:rFonts w:ascii="David" w:hAnsi="David"/>
          <w:rtl/>
        </w:rPr>
        <w:t>***</w:t>
      </w:r>
      <w:r w:rsidR="00D7511B">
        <w:rPr>
          <w:rFonts w:ascii="David" w:hAnsi="David"/>
          <w:rtl/>
        </w:rPr>
        <w:t xml:space="preserve">. הנתבעת הציעה כי היא תסייע ברכישת הבית בכך שתיטול משכנתה, הבית ירשם על שמה והיא תגור עמם בחלקים נפרדים בבית. לטענתו הסכימו כי הוא ישלם את ההון העצמי הנדרש, יממן את השיפוצים ככל ויהיו ויעביר לה כסף לסילוק המשכנתה. עם סילוק המשכנתה יעבור הבית על שמו של התובע. </w:t>
      </w:r>
    </w:p>
    <w:p w:rsidR="00D7511B" w:rsidRDefault="00E21A50" w:rsidP="00AC4364">
      <w:pPr>
        <w:spacing w:line="360" w:lineRule="auto"/>
        <w:ind w:left="708" w:hanging="708"/>
        <w:contextualSpacing/>
        <w:jc w:val="both"/>
        <w:rPr>
          <w:rFonts w:ascii="David" w:hAnsi="David"/>
          <w:rtl/>
        </w:rPr>
      </w:pPr>
      <w:r>
        <w:rPr>
          <w:rFonts w:ascii="David" w:hAnsi="David"/>
          <w:rtl/>
        </w:rPr>
        <w:tab/>
      </w:r>
      <w:r w:rsidR="00D7511B">
        <w:rPr>
          <w:rFonts w:ascii="David" w:hAnsi="David"/>
          <w:rtl/>
        </w:rPr>
        <w:t>לאחר שמצא את הבית והוחלט לרכושו, פנה לאחיו וביקש 280,000 דולר תמורת הסתלקותו מחלקו בעיזבון העתידי של אביהם ו</w:t>
      </w:r>
      <w:r w:rsidR="00AC4364">
        <w:rPr>
          <w:rFonts w:ascii="David" w:hAnsi="David"/>
          <w:rtl/>
        </w:rPr>
        <w:t>***</w:t>
      </w:r>
      <w:r w:rsidR="00D7511B">
        <w:rPr>
          <w:rFonts w:ascii="David" w:hAnsi="David"/>
          <w:rtl/>
        </w:rPr>
        <w:t xml:space="preserve"> הסכים. </w:t>
      </w:r>
    </w:p>
    <w:p w:rsidR="00D7511B" w:rsidRDefault="00D7511B" w:rsidP="00151B72">
      <w:pPr>
        <w:spacing w:line="360" w:lineRule="auto"/>
        <w:ind w:left="708" w:hanging="708"/>
        <w:contextualSpacing/>
        <w:jc w:val="both"/>
        <w:rPr>
          <w:rFonts w:ascii="David" w:hAnsi="David"/>
          <w:rtl/>
        </w:rPr>
      </w:pPr>
    </w:p>
    <w:p w:rsidR="00D7511B" w:rsidRDefault="00E21A50" w:rsidP="00151B72">
      <w:pPr>
        <w:spacing w:line="360" w:lineRule="auto"/>
        <w:ind w:left="708" w:hanging="708"/>
        <w:contextualSpacing/>
        <w:jc w:val="both"/>
        <w:rPr>
          <w:rFonts w:ascii="David" w:hAnsi="David"/>
          <w:rtl/>
        </w:rPr>
      </w:pPr>
      <w:r>
        <w:rPr>
          <w:rFonts w:ascii="David" w:hAnsi="David"/>
          <w:rtl/>
        </w:rPr>
        <w:tab/>
      </w:r>
      <w:r w:rsidR="00D7511B">
        <w:rPr>
          <w:rFonts w:ascii="David" w:hAnsi="David"/>
          <w:rtl/>
        </w:rPr>
        <w:t>בדיון מיום 10.10.21 טען כי תכנן לקנות בית בשנת 2013 (עמ' 20 ש' 12-13) ובהמשך</w:t>
      </w:r>
      <w:r w:rsidR="00BE18BD">
        <w:rPr>
          <w:rFonts w:ascii="David" w:hAnsi="David" w:hint="cs"/>
          <w:rtl/>
        </w:rPr>
        <w:t xml:space="preserve"> </w:t>
      </w:r>
      <w:r w:rsidR="00D7511B">
        <w:rPr>
          <w:rFonts w:ascii="David" w:hAnsi="David"/>
          <w:rtl/>
        </w:rPr>
        <w:t>- "</w:t>
      </w:r>
      <w:r w:rsidR="00D7511B">
        <w:rPr>
          <w:rFonts w:ascii="David" w:hAnsi="David"/>
          <w:b/>
          <w:bCs/>
          <w:rtl/>
        </w:rPr>
        <w:t>אני לא רציתי לקנות בית אלא הרעיון שלה היה שנקנה בית... הנתבעת עמדה לקנות בית בגלל הבן...לא היתה לי תוכנית לקנות בית אבל היא עמדה על כך בשל הבן"</w:t>
      </w:r>
      <w:r w:rsidR="00D7511B">
        <w:rPr>
          <w:rFonts w:ascii="David" w:hAnsi="David"/>
          <w:rtl/>
        </w:rPr>
        <w:t>. (עמ' 20 ש' 15 – 17). וכן "</w:t>
      </w:r>
      <w:r w:rsidR="00D7511B">
        <w:rPr>
          <w:rFonts w:ascii="David" w:hAnsi="David"/>
          <w:b/>
          <w:bCs/>
          <w:rtl/>
        </w:rPr>
        <w:t>היה לנו הסכם. מה שהיה חסר לי זה 10% ועדיין לא רכשתי בית..."</w:t>
      </w:r>
      <w:r w:rsidR="00D7511B">
        <w:rPr>
          <w:rFonts w:ascii="David" w:hAnsi="David"/>
          <w:rtl/>
        </w:rPr>
        <w:t xml:space="preserve"> (עמ' 20 ש' 22).</w:t>
      </w:r>
    </w:p>
    <w:p w:rsidR="00D7511B" w:rsidRDefault="00D7511B" w:rsidP="00151B72">
      <w:pPr>
        <w:spacing w:line="360" w:lineRule="auto"/>
        <w:ind w:left="708" w:hanging="708"/>
        <w:contextualSpacing/>
        <w:jc w:val="both"/>
        <w:rPr>
          <w:rFonts w:ascii="David" w:hAnsi="David"/>
          <w:rtl/>
        </w:rPr>
      </w:pPr>
    </w:p>
    <w:p w:rsidR="00D34623" w:rsidRDefault="00E21A50" w:rsidP="00151B72">
      <w:pPr>
        <w:spacing w:line="360" w:lineRule="auto"/>
        <w:ind w:left="708" w:hanging="708"/>
        <w:contextualSpacing/>
        <w:jc w:val="both"/>
        <w:rPr>
          <w:rFonts w:ascii="David" w:hAnsi="David"/>
          <w:rtl/>
        </w:rPr>
      </w:pPr>
      <w:r>
        <w:rPr>
          <w:rFonts w:ascii="David" w:hAnsi="David"/>
          <w:rtl/>
        </w:rPr>
        <w:tab/>
      </w:r>
      <w:r w:rsidR="00865ECA">
        <w:rPr>
          <w:rFonts w:ascii="David" w:hAnsi="David" w:hint="cs"/>
          <w:rtl/>
        </w:rPr>
        <w:t xml:space="preserve">כך יוער כי </w:t>
      </w:r>
      <w:r w:rsidR="00D34623">
        <w:rPr>
          <w:rFonts w:ascii="David" w:hAnsi="David" w:hint="cs"/>
          <w:rtl/>
        </w:rPr>
        <w:t>לא מצאתי בטיעוני התובע כל הסבר לפער הזמנים שבין כינון אותו הסכם נטען במחצית שנת 2104 ומועד העברת הכספים באותה השנה עם מועד חחתימת הסכם הרכישה בפועל חודשים רבים אחר כך (</w:t>
      </w:r>
      <w:r w:rsidR="00865ECA">
        <w:rPr>
          <w:rFonts w:ascii="David" w:hAnsi="David" w:hint="cs"/>
          <w:rtl/>
        </w:rPr>
        <w:t>6/15</w:t>
      </w:r>
      <w:r w:rsidR="00D34623">
        <w:rPr>
          <w:rFonts w:ascii="David" w:hAnsi="David" w:hint="cs"/>
          <w:rtl/>
        </w:rPr>
        <w:t>).</w:t>
      </w:r>
    </w:p>
    <w:p w:rsidR="00D34623" w:rsidRDefault="00D34623" w:rsidP="00151B72">
      <w:pPr>
        <w:spacing w:line="360" w:lineRule="auto"/>
        <w:ind w:left="708" w:hanging="708"/>
        <w:contextualSpacing/>
        <w:jc w:val="both"/>
        <w:rPr>
          <w:rFonts w:ascii="David" w:hAnsi="David"/>
          <w:rtl/>
        </w:rPr>
      </w:pPr>
    </w:p>
    <w:p w:rsidR="00D93F34" w:rsidRDefault="00E21A50" w:rsidP="00E21A50">
      <w:pPr>
        <w:spacing w:line="360" w:lineRule="auto"/>
        <w:ind w:left="360"/>
        <w:contextualSpacing/>
        <w:jc w:val="both"/>
        <w:rPr>
          <w:rFonts w:ascii="David" w:hAnsi="David"/>
        </w:rPr>
      </w:pPr>
      <w:r>
        <w:rPr>
          <w:rFonts w:ascii="David" w:hAnsi="David"/>
          <w:rtl/>
        </w:rPr>
        <w:tab/>
      </w:r>
      <w:r w:rsidR="00D93F34">
        <w:rPr>
          <w:rFonts w:ascii="David" w:hAnsi="David"/>
          <w:rtl/>
        </w:rPr>
        <w:t xml:space="preserve">גם בבחינת טיב מערכת היחסים שבין הצדדים בתקופה שקדמה לרכישת הבית לא שוכנעתי </w:t>
      </w:r>
    </w:p>
    <w:p w:rsidR="00D93F34" w:rsidRDefault="00D93F34" w:rsidP="00D93F34">
      <w:pPr>
        <w:spacing w:line="360" w:lineRule="auto"/>
        <w:ind w:left="720"/>
        <w:contextualSpacing/>
        <w:jc w:val="both"/>
        <w:rPr>
          <w:rFonts w:ascii="David" w:hAnsi="David"/>
        </w:rPr>
      </w:pPr>
      <w:r>
        <w:rPr>
          <w:rFonts w:ascii="David" w:hAnsi="David"/>
          <w:rtl/>
        </w:rPr>
        <w:t xml:space="preserve">בגרסת התובע לפיה שררה מערכת יחסים מיטיבה בניהם שהיוותה קרקע פורה לעריכת הסכם </w:t>
      </w:r>
      <w:r>
        <w:rPr>
          <w:rFonts w:ascii="David" w:hAnsi="David" w:hint="cs"/>
          <w:rtl/>
        </w:rPr>
        <w:t xml:space="preserve">בניהם </w:t>
      </w:r>
      <w:r>
        <w:rPr>
          <w:rFonts w:ascii="David" w:hAnsi="David"/>
          <w:rtl/>
        </w:rPr>
        <w:t>("</w:t>
      </w:r>
      <w:r>
        <w:rPr>
          <w:rFonts w:ascii="David" w:hAnsi="David"/>
          <w:b/>
          <w:bCs/>
          <w:rtl/>
        </w:rPr>
        <w:t xml:space="preserve">עשינו יד אחת כדי לסייע לבנים שלנו" </w:t>
      </w:r>
      <w:r>
        <w:rPr>
          <w:rFonts w:ascii="David" w:hAnsi="David"/>
          <w:rtl/>
        </w:rPr>
        <w:t xml:space="preserve">- סע'  לתצהיר 10). כפי העולה מעדויות הנתבעת והבנים בהם מצאתי ליתן אמון,  התובע היה חייב במזונות ילדיו ואף נפתח כנגדו תיק בהוצאה לפועל. </w:t>
      </w:r>
    </w:p>
    <w:p w:rsidR="00E21A50" w:rsidRDefault="00E21A50" w:rsidP="00151B72">
      <w:pPr>
        <w:spacing w:line="360" w:lineRule="auto"/>
        <w:ind w:left="708" w:hanging="708"/>
        <w:contextualSpacing/>
        <w:jc w:val="both"/>
        <w:rPr>
          <w:rFonts w:ascii="David" w:hAnsi="David"/>
          <w:rtl/>
        </w:rPr>
      </w:pPr>
    </w:p>
    <w:p w:rsidR="00D7511B" w:rsidRDefault="00E21A50" w:rsidP="00167E65">
      <w:pPr>
        <w:spacing w:line="360" w:lineRule="auto"/>
        <w:ind w:left="708" w:hanging="708"/>
        <w:contextualSpacing/>
        <w:jc w:val="both"/>
        <w:rPr>
          <w:rFonts w:ascii="David" w:hAnsi="David"/>
        </w:rPr>
      </w:pPr>
      <w:r>
        <w:rPr>
          <w:rFonts w:ascii="David" w:hAnsi="David"/>
          <w:rtl/>
        </w:rPr>
        <w:tab/>
      </w:r>
      <w:r w:rsidR="00240A08">
        <w:rPr>
          <w:rFonts w:ascii="David" w:hAnsi="David" w:hint="cs"/>
          <w:rtl/>
        </w:rPr>
        <w:t xml:space="preserve">התובע </w:t>
      </w:r>
      <w:r w:rsidR="00167E65">
        <w:rPr>
          <w:rFonts w:ascii="David" w:hAnsi="David" w:hint="cs"/>
          <w:rtl/>
        </w:rPr>
        <w:t>לא הציג</w:t>
      </w:r>
      <w:r w:rsidR="00240A08">
        <w:rPr>
          <w:rFonts w:ascii="David" w:hAnsi="David" w:hint="cs"/>
          <w:rtl/>
        </w:rPr>
        <w:t xml:space="preserve"> </w:t>
      </w:r>
      <w:r w:rsidR="00D7511B">
        <w:rPr>
          <w:rFonts w:ascii="David" w:hAnsi="David"/>
          <w:rtl/>
        </w:rPr>
        <w:t>גרסה אחת</w:t>
      </w:r>
      <w:r w:rsidR="00240A08">
        <w:rPr>
          <w:rFonts w:ascii="David" w:hAnsi="David" w:hint="cs"/>
          <w:rtl/>
        </w:rPr>
        <w:t xml:space="preserve"> סדורה</w:t>
      </w:r>
      <w:r w:rsidR="00D7511B">
        <w:rPr>
          <w:rFonts w:ascii="David" w:hAnsi="David"/>
          <w:rtl/>
        </w:rPr>
        <w:t xml:space="preserve"> ביחס לאותו הסכם נטען, תנאיו ופרטיו</w:t>
      </w:r>
      <w:r w:rsidR="00240A08">
        <w:rPr>
          <w:rFonts w:ascii="David" w:hAnsi="David" w:hint="cs"/>
          <w:rtl/>
        </w:rPr>
        <w:t xml:space="preserve">. </w:t>
      </w:r>
      <w:r w:rsidR="00D7511B">
        <w:rPr>
          <w:rFonts w:ascii="David" w:hAnsi="David"/>
          <w:rtl/>
        </w:rPr>
        <w:t>הטענה הכללית בדבר הסדר המעניק לתובע את מלוא הזכויות בבית למרות השקעות הנתבעת אינו מתיישב עם ההגיון והשכל הישר ולא שוכנעתי כלל בגרסה זו.</w:t>
      </w:r>
    </w:p>
    <w:p w:rsidR="00165520" w:rsidRDefault="00165520" w:rsidP="00151B72">
      <w:pPr>
        <w:spacing w:line="360" w:lineRule="auto"/>
        <w:ind w:left="708" w:hanging="708"/>
        <w:contextualSpacing/>
        <w:jc w:val="both"/>
        <w:rPr>
          <w:rFonts w:ascii="David" w:hAnsi="David"/>
        </w:rPr>
      </w:pPr>
      <w:r>
        <w:rPr>
          <w:rFonts w:ascii="David" w:hAnsi="David" w:hint="cs"/>
          <w:rtl/>
        </w:rPr>
        <w:t xml:space="preserve"> </w:t>
      </w:r>
    </w:p>
    <w:p w:rsidR="007F4368" w:rsidRPr="00C17207" w:rsidRDefault="00167E65" w:rsidP="00151B72">
      <w:pPr>
        <w:pStyle w:val="ad"/>
        <w:numPr>
          <w:ilvl w:val="0"/>
          <w:numId w:val="11"/>
        </w:numPr>
        <w:tabs>
          <w:tab w:val="left" w:pos="651"/>
        </w:tabs>
        <w:spacing w:after="0" w:line="360" w:lineRule="auto"/>
        <w:ind w:left="708" w:hanging="708"/>
        <w:jc w:val="both"/>
        <w:rPr>
          <w:rFonts w:ascii="David" w:hAnsi="David" w:cs="David"/>
          <w:b/>
          <w:bCs/>
          <w:sz w:val="24"/>
          <w:szCs w:val="24"/>
          <w:u w:val="single"/>
        </w:rPr>
      </w:pPr>
      <w:r>
        <w:rPr>
          <w:rFonts w:ascii="David" w:hAnsi="David" w:cs="David" w:hint="cs"/>
          <w:sz w:val="24"/>
          <w:szCs w:val="24"/>
          <w:rtl/>
        </w:rPr>
        <w:t xml:space="preserve"> </w:t>
      </w:r>
      <w:r w:rsidR="007F4368" w:rsidRPr="00C17207">
        <w:rPr>
          <w:rFonts w:ascii="David" w:hAnsi="David" w:cs="David"/>
          <w:sz w:val="24"/>
          <w:szCs w:val="24"/>
          <w:rtl/>
        </w:rPr>
        <w:t xml:space="preserve">לא נסתר מעיני כי לתובע הייתה מעורבות בתהליך רכישת הבית כאשר אין חולק כאמור כי שילם דמי תיווך, נכח במועד חתימת הסכם ואף העביר כ- 202,000 </w:t>
      </w:r>
      <w:r w:rsidR="007F4368" w:rsidRPr="00C17207">
        <w:rPr>
          <w:rFonts w:ascii="David" w:hAnsi="David" w:cs="David" w:hint="cs"/>
          <w:sz w:val="24"/>
          <w:szCs w:val="24"/>
          <w:rtl/>
        </w:rPr>
        <w:t xml:space="preserve">₪ </w:t>
      </w:r>
      <w:r w:rsidR="007F4368" w:rsidRPr="00C17207">
        <w:rPr>
          <w:rFonts w:ascii="David" w:hAnsi="David" w:cs="David"/>
          <w:sz w:val="24"/>
          <w:szCs w:val="24"/>
          <w:rtl/>
        </w:rPr>
        <w:t>לנתבעת עובר לרכישתו</w:t>
      </w:r>
      <w:r w:rsidR="007F4368" w:rsidRPr="00C17207">
        <w:rPr>
          <w:rFonts w:ascii="David" w:hAnsi="David" w:cs="David" w:hint="cs"/>
          <w:sz w:val="24"/>
          <w:szCs w:val="24"/>
          <w:rtl/>
        </w:rPr>
        <w:t xml:space="preserve">. </w:t>
      </w:r>
      <w:r w:rsidR="007F4368" w:rsidRPr="00C17207">
        <w:rPr>
          <w:rFonts w:ascii="David" w:hAnsi="David" w:cs="David"/>
          <w:sz w:val="24"/>
          <w:szCs w:val="24"/>
          <w:rtl/>
        </w:rPr>
        <w:t xml:space="preserve">ברם אזכיר כי </w:t>
      </w:r>
      <w:r w:rsidR="007F4368" w:rsidRPr="00C17207">
        <w:rPr>
          <w:rFonts w:ascii="David" w:hAnsi="David" w:cs="David" w:hint="cs"/>
          <w:sz w:val="24"/>
          <w:szCs w:val="24"/>
          <w:rtl/>
        </w:rPr>
        <w:t xml:space="preserve">התובע </w:t>
      </w:r>
      <w:r w:rsidR="007F4368" w:rsidRPr="00C17207">
        <w:rPr>
          <w:rFonts w:ascii="David" w:hAnsi="David" w:cs="David"/>
          <w:sz w:val="24"/>
          <w:szCs w:val="24"/>
          <w:rtl/>
        </w:rPr>
        <w:t>העביר מוקד הדיון מהמסלול הקנייני למסלול הכספי</w:t>
      </w:r>
      <w:r w:rsidR="007F4368" w:rsidRPr="00C17207">
        <w:rPr>
          <w:rFonts w:ascii="David" w:hAnsi="David" w:cs="David" w:hint="cs"/>
          <w:sz w:val="24"/>
          <w:szCs w:val="24"/>
          <w:rtl/>
        </w:rPr>
        <w:t xml:space="preserve"> שעה שהגיש תביעתו הכספית בחודש 09/19 </w:t>
      </w:r>
      <w:r w:rsidR="007F4368">
        <w:rPr>
          <w:rFonts w:ascii="David" w:hAnsi="David" w:cs="David" w:hint="cs"/>
          <w:sz w:val="24"/>
          <w:szCs w:val="24"/>
          <w:rtl/>
        </w:rPr>
        <w:t xml:space="preserve">עוד </w:t>
      </w:r>
      <w:r w:rsidR="007F4368" w:rsidRPr="00C17207">
        <w:rPr>
          <w:rFonts w:ascii="David" w:hAnsi="David" w:cs="David" w:hint="cs"/>
          <w:sz w:val="24"/>
          <w:szCs w:val="24"/>
          <w:rtl/>
        </w:rPr>
        <w:t>בטרם הוכרעה תביעת הפינוי שהגישה כנגדו הנתבעת.</w:t>
      </w:r>
      <w:r w:rsidR="007F4368">
        <w:rPr>
          <w:rFonts w:ascii="David" w:hAnsi="David" w:cs="David" w:hint="cs"/>
          <w:sz w:val="24"/>
          <w:szCs w:val="24"/>
          <w:rtl/>
        </w:rPr>
        <w:t xml:space="preserve"> </w:t>
      </w:r>
      <w:r w:rsidR="007F4368" w:rsidRPr="00C17207">
        <w:rPr>
          <w:rFonts w:ascii="David" w:hAnsi="David" w:cs="David" w:hint="cs"/>
          <w:sz w:val="24"/>
          <w:szCs w:val="24"/>
          <w:rtl/>
        </w:rPr>
        <w:t xml:space="preserve"> </w:t>
      </w:r>
      <w:r w:rsidR="007F4368" w:rsidRPr="00C17207">
        <w:rPr>
          <w:rFonts w:ascii="David" w:hAnsi="David" w:cs="David"/>
          <w:sz w:val="24"/>
          <w:szCs w:val="24"/>
          <w:rtl/>
        </w:rPr>
        <w:t>התובע לא הוכיח כי שילם מעבר למה שהוסכם ונפסק בהליך הקודם ולכן גם אם לא הובהר כדבעי מה היה מארג היחסים בין הצדדים סביב רכישת הבית אין לנו אלא מה שלפנינו.</w:t>
      </w:r>
      <w:r w:rsidR="007F4368" w:rsidRPr="00C17207">
        <w:rPr>
          <w:rFonts w:ascii="David" w:hAnsi="David" w:cs="David"/>
          <w:b/>
          <w:bCs/>
          <w:sz w:val="24"/>
          <w:szCs w:val="24"/>
          <w:u w:val="single"/>
          <w:rtl/>
        </w:rPr>
        <w:t xml:space="preserve"> </w:t>
      </w:r>
    </w:p>
    <w:p w:rsidR="007F4368" w:rsidRPr="007F4368" w:rsidRDefault="007F4368" w:rsidP="00151B72">
      <w:pPr>
        <w:spacing w:line="360" w:lineRule="auto"/>
        <w:ind w:left="708" w:hanging="708"/>
        <w:contextualSpacing/>
        <w:jc w:val="both"/>
        <w:rPr>
          <w:rFonts w:ascii="David" w:hAnsi="David"/>
        </w:rPr>
      </w:pPr>
    </w:p>
    <w:p w:rsidR="00BA6B83" w:rsidRPr="00165520" w:rsidRDefault="00A30787" w:rsidP="00151B72">
      <w:pPr>
        <w:numPr>
          <w:ilvl w:val="0"/>
          <w:numId w:val="11"/>
        </w:numPr>
        <w:spacing w:line="360" w:lineRule="auto"/>
        <w:ind w:left="708" w:hanging="708"/>
        <w:contextualSpacing/>
        <w:jc w:val="both"/>
        <w:rPr>
          <w:rFonts w:ascii="David" w:hAnsi="David"/>
        </w:rPr>
      </w:pPr>
      <w:r w:rsidRPr="00165520">
        <w:rPr>
          <w:rFonts w:ascii="David" w:hAnsi="David"/>
          <w:b/>
          <w:bCs/>
          <w:color w:val="000000"/>
          <w:shd w:val="clear" w:color="auto" w:fill="FFFFFF"/>
          <w:rtl/>
        </w:rPr>
        <w:t>מכאן,</w:t>
      </w:r>
      <w:r w:rsidRPr="00165520">
        <w:rPr>
          <w:rFonts w:ascii="David" w:hAnsi="David"/>
          <w:color w:val="000000"/>
          <w:shd w:val="clear" w:color="auto" w:fill="FFFFFF"/>
          <w:rtl/>
        </w:rPr>
        <w:t xml:space="preserve"> לטענות בדבר אות</w:t>
      </w:r>
      <w:r w:rsidRPr="00165520">
        <w:rPr>
          <w:rFonts w:ascii="David" w:hAnsi="David" w:hint="cs"/>
          <w:color w:val="000000"/>
          <w:shd w:val="clear" w:color="auto" w:fill="FFFFFF"/>
          <w:rtl/>
        </w:rPr>
        <w:t>ם</w:t>
      </w:r>
      <w:r w:rsidRPr="00165520">
        <w:rPr>
          <w:rFonts w:ascii="David" w:hAnsi="David"/>
          <w:color w:val="000000"/>
          <w:shd w:val="clear" w:color="auto" w:fill="FFFFFF"/>
          <w:rtl/>
        </w:rPr>
        <w:t xml:space="preserve"> שיפו</w:t>
      </w:r>
      <w:r w:rsidRPr="00165520">
        <w:rPr>
          <w:rFonts w:ascii="David" w:hAnsi="David" w:hint="cs"/>
          <w:color w:val="000000"/>
          <w:shd w:val="clear" w:color="auto" w:fill="FFFFFF"/>
          <w:rtl/>
        </w:rPr>
        <w:t xml:space="preserve">צים נטענים בבית ובדירה והשבחת הנכסים. </w:t>
      </w:r>
      <w:r w:rsidRPr="00165520">
        <w:rPr>
          <w:rFonts w:ascii="David" w:hAnsi="David"/>
          <w:color w:val="000000"/>
          <w:shd w:val="clear" w:color="auto" w:fill="FFFFFF"/>
          <w:rtl/>
        </w:rPr>
        <w:t>גם כאן, לא השכיל</w:t>
      </w:r>
      <w:r w:rsidRPr="00165520">
        <w:rPr>
          <w:rFonts w:ascii="David" w:hAnsi="David" w:hint="cs"/>
          <w:color w:val="000000"/>
          <w:shd w:val="clear" w:color="auto" w:fill="FFFFFF"/>
          <w:rtl/>
        </w:rPr>
        <w:t xml:space="preserve"> התובע </w:t>
      </w:r>
      <w:r w:rsidRPr="00165520">
        <w:rPr>
          <w:rFonts w:ascii="David" w:hAnsi="David"/>
          <w:color w:val="000000"/>
          <w:shd w:val="clear" w:color="auto" w:fill="FFFFFF"/>
          <w:rtl/>
        </w:rPr>
        <w:t>להציג ראיה חפצית שיהא בה כדי ל</w:t>
      </w:r>
      <w:r w:rsidRPr="00165520">
        <w:rPr>
          <w:rFonts w:ascii="David" w:hAnsi="David" w:hint="cs"/>
          <w:color w:val="000000"/>
          <w:shd w:val="clear" w:color="auto" w:fill="FFFFFF"/>
          <w:rtl/>
        </w:rPr>
        <w:t>למד כי מימון השיפוצים מקורו בכספי</w:t>
      </w:r>
      <w:r w:rsidR="00BA6B83" w:rsidRPr="00165520">
        <w:rPr>
          <w:rFonts w:ascii="David" w:hAnsi="David" w:hint="cs"/>
          <w:color w:val="000000"/>
          <w:shd w:val="clear" w:color="auto" w:fill="FFFFFF"/>
          <w:rtl/>
        </w:rPr>
        <w:t>ו.</w:t>
      </w:r>
    </w:p>
    <w:p w:rsidR="00A8295C" w:rsidRDefault="00A8295C" w:rsidP="00151B72">
      <w:pPr>
        <w:pStyle w:val="ad"/>
        <w:spacing w:after="0" w:line="360" w:lineRule="auto"/>
        <w:ind w:left="708" w:hanging="708"/>
        <w:jc w:val="both"/>
        <w:rPr>
          <w:rFonts w:ascii="David" w:hAnsi="David" w:cs="David"/>
          <w:noProof/>
          <w:sz w:val="24"/>
          <w:szCs w:val="24"/>
        </w:rPr>
      </w:pPr>
      <w:r>
        <w:rPr>
          <w:rFonts w:ascii="David" w:hAnsi="David" w:cs="David"/>
          <w:noProof/>
          <w:sz w:val="24"/>
          <w:szCs w:val="24"/>
          <w:rtl/>
        </w:rPr>
        <w:tab/>
        <w:t xml:space="preserve">התובע צירף לתצהירו קבלות בגין רכישת חומרים לשיפוץ, קרמיקה, מזגנים וכו' ברם </w:t>
      </w:r>
      <w:r>
        <w:rPr>
          <w:rFonts w:ascii="David" w:hAnsi="David" w:cs="David"/>
          <w:noProof/>
          <w:sz w:val="24"/>
          <w:szCs w:val="24"/>
          <w:rtl/>
        </w:rPr>
        <w:tab/>
        <w:t xml:space="preserve">הקבלות ממוענות כולן על שם הנתבעת והינן משנת 2017 כאשר השיפוץ בבית נערך בשנת </w:t>
      </w:r>
      <w:r>
        <w:rPr>
          <w:rFonts w:ascii="David" w:hAnsi="David" w:cs="David"/>
          <w:noProof/>
          <w:sz w:val="24"/>
          <w:szCs w:val="24"/>
          <w:rtl/>
        </w:rPr>
        <w:tab/>
        <w:t xml:space="preserve">2015. </w:t>
      </w:r>
      <w:r>
        <w:rPr>
          <w:rFonts w:ascii="David" w:hAnsi="David" w:cs="David" w:hint="cs"/>
          <w:noProof/>
          <w:sz w:val="24"/>
          <w:szCs w:val="24"/>
          <w:rtl/>
        </w:rPr>
        <w:t>(</w:t>
      </w:r>
      <w:r>
        <w:rPr>
          <w:rFonts w:ascii="David" w:hAnsi="David" w:cs="David"/>
          <w:noProof/>
          <w:sz w:val="24"/>
          <w:szCs w:val="24"/>
          <w:rtl/>
        </w:rPr>
        <w:t>ראה נספח 8</w:t>
      </w:r>
      <w:r>
        <w:rPr>
          <w:rFonts w:ascii="David" w:hAnsi="David" w:cs="David" w:hint="cs"/>
          <w:noProof/>
          <w:sz w:val="24"/>
          <w:szCs w:val="24"/>
          <w:rtl/>
        </w:rPr>
        <w:t>).</w:t>
      </w:r>
    </w:p>
    <w:p w:rsidR="00044E69" w:rsidRPr="00BA6B83" w:rsidRDefault="00167E65" w:rsidP="00151B72">
      <w:pPr>
        <w:pStyle w:val="ad"/>
        <w:spacing w:after="0" w:line="360" w:lineRule="auto"/>
        <w:ind w:left="708" w:hanging="708"/>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ab/>
      </w:r>
      <w:r w:rsidR="00BA6B83" w:rsidRPr="00BA6B83">
        <w:rPr>
          <w:rFonts w:ascii="David" w:hAnsi="David" w:cs="David"/>
          <w:color w:val="000000"/>
          <w:sz w:val="24"/>
          <w:szCs w:val="24"/>
          <w:shd w:val="clear" w:color="auto" w:fill="FFFFFF"/>
          <w:rtl/>
        </w:rPr>
        <w:t xml:space="preserve">לכל </w:t>
      </w:r>
      <w:r w:rsidR="00730BC1" w:rsidRPr="00BA6B83">
        <w:rPr>
          <w:rFonts w:ascii="David" w:hAnsi="David" w:cs="David"/>
          <w:color w:val="000000"/>
          <w:sz w:val="24"/>
          <w:szCs w:val="24"/>
          <w:shd w:val="clear" w:color="auto" w:fill="FFFFFF"/>
          <w:rtl/>
        </w:rPr>
        <w:t>הפחות יכול היה התובע להידרש לשאלת המימון על דרך זימון ספקים מהם רכש לכאורה ציוד</w:t>
      </w:r>
      <w:r w:rsidR="00044E69" w:rsidRPr="00BA6B83">
        <w:rPr>
          <w:rFonts w:ascii="David" w:hAnsi="David" w:cs="David"/>
          <w:color w:val="000000"/>
          <w:sz w:val="24"/>
          <w:szCs w:val="24"/>
          <w:shd w:val="clear" w:color="auto" w:fill="FFFFFF"/>
          <w:rtl/>
        </w:rPr>
        <w:t xml:space="preserve"> </w:t>
      </w:r>
      <w:r w:rsidR="00730BC1" w:rsidRPr="00BA6B83">
        <w:rPr>
          <w:rFonts w:ascii="David" w:hAnsi="David" w:cs="David"/>
          <w:color w:val="000000"/>
          <w:sz w:val="24"/>
          <w:szCs w:val="24"/>
          <w:shd w:val="clear" w:color="auto" w:fill="FFFFFF"/>
          <w:rtl/>
        </w:rPr>
        <w:t xml:space="preserve">ומשלא עשה כן הימנעות </w:t>
      </w:r>
      <w:r w:rsidR="00264E39" w:rsidRPr="00BA6B83">
        <w:rPr>
          <w:rFonts w:ascii="David" w:hAnsi="David" w:cs="David"/>
          <w:color w:val="000000"/>
          <w:sz w:val="24"/>
          <w:szCs w:val="24"/>
          <w:shd w:val="clear" w:color="auto" w:fill="FFFFFF"/>
          <w:rtl/>
        </w:rPr>
        <w:t xml:space="preserve">זו </w:t>
      </w:r>
      <w:r w:rsidR="00730BC1" w:rsidRPr="00BA6B83">
        <w:rPr>
          <w:rFonts w:ascii="David" w:hAnsi="David" w:cs="David"/>
          <w:color w:val="000000"/>
          <w:sz w:val="24"/>
          <w:szCs w:val="24"/>
          <w:shd w:val="clear" w:color="auto" w:fill="FFFFFF"/>
          <w:rtl/>
        </w:rPr>
        <w:t>רובצת לפתחו</w:t>
      </w:r>
      <w:r w:rsidR="00044E69" w:rsidRPr="00BA6B83">
        <w:rPr>
          <w:rFonts w:ascii="David" w:hAnsi="David" w:cs="David"/>
          <w:color w:val="000000"/>
          <w:sz w:val="24"/>
          <w:szCs w:val="24"/>
          <w:shd w:val="clear" w:color="auto" w:fill="FFFFFF"/>
          <w:rtl/>
        </w:rPr>
        <w:t xml:space="preserve">. (ר' לעניין זה עדות התובע עמ' 24 ש' 9-18). </w:t>
      </w:r>
      <w:r w:rsidR="00730BC1" w:rsidRPr="00BA6B83">
        <w:rPr>
          <w:rFonts w:ascii="David" w:hAnsi="David" w:cs="David"/>
          <w:color w:val="000000"/>
          <w:sz w:val="24"/>
          <w:szCs w:val="24"/>
          <w:shd w:val="clear" w:color="auto" w:fill="FFFFFF"/>
          <w:rtl/>
        </w:rPr>
        <w:t xml:space="preserve">בחקירתו הנגדית </w:t>
      </w:r>
      <w:r w:rsidR="00044E69" w:rsidRPr="00BA6B83">
        <w:rPr>
          <w:rFonts w:ascii="David" w:hAnsi="David" w:cs="David"/>
          <w:color w:val="000000"/>
          <w:sz w:val="24"/>
          <w:szCs w:val="24"/>
          <w:shd w:val="clear" w:color="auto" w:fill="FFFFFF"/>
          <w:rtl/>
        </w:rPr>
        <w:t>התובע התקשה להבהיר מדוע קבלות וחשבוניות הקשורות בשיפוץ יצאו על שם הנתבעת</w:t>
      </w:r>
      <w:r w:rsidR="00264E39" w:rsidRPr="00BA6B83">
        <w:rPr>
          <w:rFonts w:ascii="David" w:hAnsi="David" w:cs="David"/>
          <w:color w:val="000000"/>
          <w:sz w:val="24"/>
          <w:szCs w:val="24"/>
          <w:shd w:val="clear" w:color="auto" w:fill="FFFFFF"/>
          <w:rtl/>
        </w:rPr>
        <w:t>. דבריו הותירו רושם בלתי מהימן</w:t>
      </w:r>
      <w:r w:rsidR="00044E69" w:rsidRPr="00BA6B83">
        <w:rPr>
          <w:rFonts w:ascii="David" w:hAnsi="David" w:cs="David"/>
          <w:color w:val="000000"/>
          <w:sz w:val="24"/>
          <w:szCs w:val="24"/>
          <w:shd w:val="clear" w:color="auto" w:fill="FFFFFF"/>
          <w:rtl/>
        </w:rPr>
        <w:t xml:space="preserve"> –</w:t>
      </w:r>
    </w:p>
    <w:p w:rsidR="00044E69" w:rsidRPr="00264E39" w:rsidRDefault="00167E65" w:rsidP="00151B72">
      <w:pPr>
        <w:spacing w:line="360" w:lineRule="auto"/>
        <w:ind w:left="708" w:hanging="708"/>
        <w:contextualSpacing/>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044E69" w:rsidRPr="00264E39">
        <w:rPr>
          <w:rFonts w:ascii="David" w:hAnsi="David" w:hint="cs"/>
          <w:b/>
          <w:bCs/>
          <w:color w:val="000000"/>
          <w:shd w:val="clear" w:color="auto" w:fill="FFFFFF"/>
          <w:rtl/>
        </w:rPr>
        <w:t>ת:</w:t>
      </w:r>
      <w:r w:rsidR="00044E69" w:rsidRPr="00264E39">
        <w:rPr>
          <w:rFonts w:ascii="David" w:hAnsi="David"/>
          <w:b/>
          <w:bCs/>
          <w:color w:val="000000"/>
          <w:shd w:val="clear" w:color="auto" w:fill="FFFFFF"/>
          <w:rtl/>
        </w:rPr>
        <w:tab/>
      </w:r>
      <w:r w:rsidR="00044E69" w:rsidRPr="00264E39">
        <w:rPr>
          <w:rFonts w:ascii="David" w:hAnsi="David" w:hint="cs"/>
          <w:b/>
          <w:bCs/>
          <w:color w:val="000000"/>
          <w:shd w:val="clear" w:color="auto" w:fill="FFFFFF"/>
          <w:rtl/>
        </w:rPr>
        <w:t xml:space="preserve"> "..שילמתי את הכסף והמשאית באה ושאלו על שם מי לרשום ואמרתי על שמה . </w:t>
      </w:r>
      <w:r w:rsidR="00044E69" w:rsidRPr="00264E39">
        <w:rPr>
          <w:rFonts w:ascii="David" w:hAnsi="David"/>
          <w:b/>
          <w:bCs/>
          <w:color w:val="000000"/>
          <w:shd w:val="clear" w:color="auto" w:fill="FFFFFF"/>
          <w:rtl/>
        </w:rPr>
        <w:tab/>
      </w:r>
      <w:r w:rsidR="00044E69" w:rsidRPr="00264E39">
        <w:rPr>
          <w:rFonts w:ascii="David" w:hAnsi="David"/>
          <w:b/>
          <w:bCs/>
          <w:color w:val="000000"/>
          <w:shd w:val="clear" w:color="auto" w:fill="FFFFFF"/>
          <w:rtl/>
        </w:rPr>
        <w:tab/>
      </w:r>
      <w:r w:rsidR="00044E69" w:rsidRPr="00264E39">
        <w:rPr>
          <w:rFonts w:ascii="David" w:hAnsi="David" w:hint="cs"/>
          <w:b/>
          <w:bCs/>
          <w:color w:val="000000"/>
          <w:shd w:val="clear" w:color="auto" w:fill="FFFFFF"/>
          <w:rtl/>
        </w:rPr>
        <w:t>אני קניתי הכל . עש</w:t>
      </w:r>
      <w:r w:rsidR="00264E39">
        <w:rPr>
          <w:rFonts w:ascii="David" w:hAnsi="David" w:hint="cs"/>
          <w:b/>
          <w:bCs/>
          <w:color w:val="000000"/>
          <w:shd w:val="clear" w:color="auto" w:fill="FFFFFF"/>
          <w:rtl/>
        </w:rPr>
        <w:t>י</w:t>
      </w:r>
      <w:r w:rsidR="00044E69" w:rsidRPr="00264E39">
        <w:rPr>
          <w:rFonts w:ascii="David" w:hAnsi="David" w:hint="cs"/>
          <w:b/>
          <w:bCs/>
          <w:color w:val="000000"/>
          <w:shd w:val="clear" w:color="auto" w:fill="FFFFFF"/>
          <w:rtl/>
        </w:rPr>
        <w:t>תי את זה . היא כל הזמן שארשום את שמה וכך עשיתי.</w:t>
      </w:r>
    </w:p>
    <w:p w:rsidR="00044E69" w:rsidRPr="00264E39" w:rsidRDefault="00167E65" w:rsidP="00151B72">
      <w:pPr>
        <w:spacing w:line="360" w:lineRule="auto"/>
        <w:ind w:left="708" w:hanging="708"/>
        <w:contextualSpacing/>
        <w:jc w:val="both"/>
        <w:rPr>
          <w:rFonts w:ascii="David" w:hAnsi="David"/>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044E69" w:rsidRPr="00264E39">
        <w:rPr>
          <w:rFonts w:ascii="David" w:hAnsi="David" w:hint="cs"/>
          <w:b/>
          <w:bCs/>
          <w:color w:val="000000"/>
          <w:shd w:val="clear" w:color="auto" w:fill="FFFFFF"/>
          <w:rtl/>
        </w:rPr>
        <w:t>ש</w:t>
      </w:r>
      <w:r w:rsidR="009B7964" w:rsidRPr="00264E39">
        <w:rPr>
          <w:rFonts w:ascii="David" w:hAnsi="David" w:hint="cs"/>
          <w:b/>
          <w:bCs/>
          <w:color w:val="000000"/>
          <w:shd w:val="clear" w:color="auto" w:fill="FFFFFF"/>
          <w:rtl/>
        </w:rPr>
        <w:t>:</w:t>
      </w:r>
      <w:r w:rsidR="009B7964" w:rsidRPr="00264E39">
        <w:rPr>
          <w:rFonts w:ascii="David" w:hAnsi="David"/>
          <w:b/>
          <w:bCs/>
          <w:color w:val="000000"/>
          <w:shd w:val="clear" w:color="auto" w:fill="FFFFFF"/>
          <w:rtl/>
        </w:rPr>
        <w:tab/>
      </w:r>
      <w:r w:rsidR="009B7964" w:rsidRPr="00264E39">
        <w:rPr>
          <w:rFonts w:ascii="David" w:hAnsi="David" w:hint="cs"/>
          <w:color w:val="000000"/>
          <w:shd w:val="clear" w:color="auto" w:fill="FFFFFF"/>
          <w:rtl/>
        </w:rPr>
        <w:t>(בימ"ש) שיפצת לבד בלי לשאול אותה ודווקא בעניין הזה הקשבת לה?</w:t>
      </w:r>
    </w:p>
    <w:p w:rsidR="009B7964" w:rsidRPr="00264E39" w:rsidRDefault="00167E65" w:rsidP="00151B72">
      <w:pPr>
        <w:spacing w:line="360" w:lineRule="auto"/>
        <w:ind w:left="708" w:hanging="708"/>
        <w:contextualSpacing/>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9B7964" w:rsidRPr="00264E39">
        <w:rPr>
          <w:rFonts w:ascii="David" w:hAnsi="David" w:hint="cs"/>
          <w:b/>
          <w:bCs/>
          <w:color w:val="000000"/>
          <w:shd w:val="clear" w:color="auto" w:fill="FFFFFF"/>
          <w:rtl/>
        </w:rPr>
        <w:t>ת:</w:t>
      </w:r>
      <w:r w:rsidR="009B7964" w:rsidRP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 xml:space="preserve">... כל החומרים שקניתי רשמתי על השם שלה. היא אמרה לי להביא קבלות על </w:t>
      </w:r>
      <w:r w:rsidR="00264E39">
        <w:rPr>
          <w:rFonts w:ascii="David" w:hAnsi="David"/>
          <w:b/>
          <w:bCs/>
          <w:color w:val="000000"/>
          <w:shd w:val="clear" w:color="auto" w:fill="FFFFFF"/>
          <w:rtl/>
        </w:rPr>
        <w:tab/>
      </w:r>
      <w:r w:rsidR="00264E39">
        <w:rPr>
          <w:rFonts w:ascii="David" w:hAnsi="David"/>
          <w:b/>
          <w:bCs/>
          <w:color w:val="000000"/>
          <w:shd w:val="clear" w:color="auto" w:fill="FFFFFF"/>
          <w:rtl/>
        </w:rPr>
        <w:tab/>
      </w:r>
      <w:r w:rsid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 xml:space="preserve">השם שלי. אני לא יודע למה רשמתי ככה. מה שקניתי רשמתי הכל על השם שלה. </w:t>
      </w:r>
      <w:r w:rsidR="00264E39">
        <w:rPr>
          <w:rFonts w:ascii="David" w:hAnsi="David"/>
          <w:b/>
          <w:bCs/>
          <w:color w:val="000000"/>
          <w:shd w:val="clear" w:color="auto" w:fill="FFFFFF"/>
          <w:rtl/>
        </w:rPr>
        <w:tab/>
      </w:r>
      <w:r w:rsid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היא ביקשה שארשום את כל הקבלות על השם שלה.</w:t>
      </w:r>
    </w:p>
    <w:p w:rsidR="009B7964" w:rsidRPr="00264E39" w:rsidRDefault="00167E65" w:rsidP="00151B72">
      <w:pPr>
        <w:spacing w:line="360" w:lineRule="auto"/>
        <w:ind w:left="708" w:hanging="708"/>
        <w:contextualSpacing/>
        <w:jc w:val="both"/>
        <w:rPr>
          <w:rFonts w:ascii="David" w:hAnsi="David"/>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9B7964" w:rsidRPr="00264E39">
        <w:rPr>
          <w:rFonts w:ascii="David" w:hAnsi="David" w:hint="cs"/>
          <w:b/>
          <w:bCs/>
          <w:color w:val="000000"/>
          <w:shd w:val="clear" w:color="auto" w:fill="FFFFFF"/>
          <w:rtl/>
        </w:rPr>
        <w:t>ש:</w:t>
      </w:r>
      <w:r w:rsidR="009B7964" w:rsidRPr="00264E39">
        <w:rPr>
          <w:rFonts w:ascii="David" w:hAnsi="David"/>
          <w:b/>
          <w:bCs/>
          <w:color w:val="000000"/>
          <w:shd w:val="clear" w:color="auto" w:fill="FFFFFF"/>
          <w:rtl/>
        </w:rPr>
        <w:tab/>
      </w:r>
      <w:r w:rsidR="009B7964" w:rsidRPr="00264E39">
        <w:rPr>
          <w:rFonts w:ascii="David" w:hAnsi="David" w:hint="cs"/>
          <w:color w:val="000000"/>
          <w:shd w:val="clear" w:color="auto" w:fill="FFFFFF"/>
          <w:rtl/>
        </w:rPr>
        <w:t>למה הסכמת לרשום את הקבלות של החומרים על השם שלה אם הבית והכל שלך?</w:t>
      </w:r>
    </w:p>
    <w:p w:rsidR="009B7964" w:rsidRPr="00264E39" w:rsidRDefault="00167E65" w:rsidP="00151B72">
      <w:pPr>
        <w:spacing w:line="360" w:lineRule="auto"/>
        <w:ind w:left="708" w:hanging="708"/>
        <w:contextualSpacing/>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9B7964" w:rsidRPr="00264E39">
        <w:rPr>
          <w:rFonts w:ascii="David" w:hAnsi="David" w:hint="cs"/>
          <w:b/>
          <w:bCs/>
          <w:color w:val="000000"/>
          <w:shd w:val="clear" w:color="auto" w:fill="FFFFFF"/>
          <w:rtl/>
        </w:rPr>
        <w:t>ת:</w:t>
      </w:r>
      <w:r w:rsidR="009B7964" w:rsidRP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 xml:space="preserve">כי האמנתי לה בכל. זה לא היה אכפת לי היא ביקשה וכך עשיתי. היא הייתה צריכה </w:t>
      </w:r>
      <w:r w:rsidR="00264E39">
        <w:rPr>
          <w:rFonts w:ascii="David" w:hAnsi="David"/>
          <w:b/>
          <w:bCs/>
          <w:color w:val="000000"/>
          <w:shd w:val="clear" w:color="auto" w:fill="FFFFFF"/>
          <w:rtl/>
        </w:rPr>
        <w:tab/>
      </w:r>
      <w:r w:rsid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את זה ולא אני.</w:t>
      </w:r>
    </w:p>
    <w:p w:rsidR="009B7964" w:rsidRPr="00264E39" w:rsidRDefault="00167E65" w:rsidP="00151B72">
      <w:pPr>
        <w:spacing w:line="360" w:lineRule="auto"/>
        <w:ind w:left="708" w:hanging="708"/>
        <w:contextualSpacing/>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9B7964" w:rsidRPr="00264E39">
        <w:rPr>
          <w:rFonts w:ascii="David" w:hAnsi="David" w:hint="cs"/>
          <w:b/>
          <w:bCs/>
          <w:color w:val="000000"/>
          <w:shd w:val="clear" w:color="auto" w:fill="FFFFFF"/>
          <w:rtl/>
        </w:rPr>
        <w:t>ש:</w:t>
      </w:r>
      <w:r w:rsidR="009B7964" w:rsidRPr="00264E39">
        <w:rPr>
          <w:rFonts w:ascii="David" w:hAnsi="David"/>
          <w:b/>
          <w:bCs/>
          <w:color w:val="000000"/>
          <w:shd w:val="clear" w:color="auto" w:fill="FFFFFF"/>
          <w:rtl/>
        </w:rPr>
        <w:tab/>
      </w:r>
      <w:r w:rsidR="009B7964" w:rsidRPr="00264E39">
        <w:rPr>
          <w:rFonts w:ascii="David" w:hAnsi="David" w:hint="cs"/>
          <w:color w:val="000000"/>
          <w:shd w:val="clear" w:color="auto" w:fill="FFFFFF"/>
          <w:rtl/>
        </w:rPr>
        <w:t>(בימ"ש) למה היא צר</w:t>
      </w:r>
      <w:r w:rsidR="00264E39" w:rsidRPr="00264E39">
        <w:rPr>
          <w:rFonts w:ascii="David" w:hAnsi="David" w:hint="cs"/>
          <w:color w:val="000000"/>
          <w:shd w:val="clear" w:color="auto" w:fill="FFFFFF"/>
          <w:rtl/>
        </w:rPr>
        <w:t>י</w:t>
      </w:r>
      <w:r w:rsidR="009B7964" w:rsidRPr="00264E39">
        <w:rPr>
          <w:rFonts w:ascii="David" w:hAnsi="David" w:hint="cs"/>
          <w:color w:val="000000"/>
          <w:shd w:val="clear" w:color="auto" w:fill="FFFFFF"/>
          <w:rtl/>
        </w:rPr>
        <w:t>כה את זה.</w:t>
      </w:r>
    </w:p>
    <w:p w:rsidR="009B7964" w:rsidRPr="00264E39" w:rsidRDefault="00167E65" w:rsidP="00151B72">
      <w:pPr>
        <w:spacing w:line="360" w:lineRule="auto"/>
        <w:ind w:left="708" w:hanging="708"/>
        <w:contextualSpacing/>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b/>
          <w:bCs/>
          <w:color w:val="000000"/>
          <w:shd w:val="clear" w:color="auto" w:fill="FFFFFF"/>
          <w:rtl/>
        </w:rPr>
        <w:tab/>
      </w:r>
      <w:r w:rsidR="009B7964" w:rsidRPr="00264E39">
        <w:rPr>
          <w:rFonts w:ascii="David" w:hAnsi="David" w:hint="cs"/>
          <w:b/>
          <w:bCs/>
          <w:color w:val="000000"/>
          <w:shd w:val="clear" w:color="auto" w:fill="FFFFFF"/>
          <w:rtl/>
        </w:rPr>
        <w:t>ת:</w:t>
      </w:r>
      <w:r w:rsidR="009B7964" w:rsidRPr="00264E39">
        <w:rPr>
          <w:rFonts w:ascii="David" w:hAnsi="David"/>
          <w:b/>
          <w:bCs/>
          <w:color w:val="000000"/>
          <w:shd w:val="clear" w:color="auto" w:fill="FFFFFF"/>
          <w:rtl/>
        </w:rPr>
        <w:tab/>
      </w:r>
      <w:r w:rsidR="009B7964" w:rsidRPr="00264E39">
        <w:rPr>
          <w:rFonts w:ascii="David" w:hAnsi="David" w:hint="cs"/>
          <w:b/>
          <w:bCs/>
          <w:color w:val="000000"/>
          <w:shd w:val="clear" w:color="auto" w:fill="FFFFFF"/>
          <w:rtl/>
        </w:rPr>
        <w:t>לא יודע.</w:t>
      </w:r>
      <w:r w:rsidR="00BE18BD">
        <w:rPr>
          <w:rFonts w:ascii="David" w:hAnsi="David" w:hint="cs"/>
          <w:b/>
          <w:bCs/>
          <w:color w:val="000000"/>
          <w:shd w:val="clear" w:color="auto" w:fill="FFFFFF"/>
          <w:rtl/>
        </w:rPr>
        <w:t>"</w:t>
      </w:r>
      <w:r w:rsidR="009B7964" w:rsidRPr="00264E39">
        <w:rPr>
          <w:rFonts w:ascii="David" w:hAnsi="David" w:hint="cs"/>
          <w:b/>
          <w:bCs/>
          <w:color w:val="000000"/>
          <w:shd w:val="clear" w:color="auto" w:fill="FFFFFF"/>
          <w:rtl/>
        </w:rPr>
        <w:t xml:space="preserve"> </w:t>
      </w:r>
    </w:p>
    <w:p w:rsidR="00264E39" w:rsidRDefault="00167E65" w:rsidP="00151B72">
      <w:pPr>
        <w:spacing w:line="360" w:lineRule="auto"/>
        <w:ind w:left="708" w:hanging="708"/>
        <w:contextualSpacing/>
        <w:jc w:val="both"/>
        <w:rPr>
          <w:rFonts w:ascii="David" w:hAnsi="David"/>
          <w:b/>
          <w:bCs/>
          <w:color w:val="000000"/>
          <w:shd w:val="clear" w:color="auto" w:fill="FFFFFF"/>
        </w:rPr>
      </w:pPr>
      <w:r>
        <w:rPr>
          <w:rFonts w:ascii="David" w:hAnsi="David"/>
          <w:b/>
          <w:bCs/>
          <w:color w:val="000000"/>
          <w:shd w:val="clear" w:color="auto" w:fill="FFFFFF"/>
          <w:rtl/>
        </w:rPr>
        <w:tab/>
      </w:r>
      <w:r>
        <w:rPr>
          <w:rFonts w:ascii="David" w:hAnsi="David"/>
          <w:b/>
          <w:bCs/>
          <w:color w:val="000000"/>
          <w:shd w:val="clear" w:color="auto" w:fill="FFFFFF"/>
          <w:rtl/>
        </w:rPr>
        <w:tab/>
      </w:r>
      <w:r w:rsidR="00264E39" w:rsidRPr="007A54A0">
        <w:rPr>
          <w:rFonts w:ascii="David" w:hAnsi="David" w:hint="cs"/>
          <w:b/>
          <w:bCs/>
          <w:color w:val="000000"/>
          <w:shd w:val="clear" w:color="auto" w:fill="FFFFFF"/>
          <w:rtl/>
        </w:rPr>
        <w:t xml:space="preserve">(עמ' 26 ש' 22 </w:t>
      </w:r>
      <w:r w:rsidR="00264E39" w:rsidRPr="007A54A0">
        <w:rPr>
          <w:rFonts w:ascii="David" w:hAnsi="David"/>
          <w:b/>
          <w:bCs/>
          <w:color w:val="000000"/>
          <w:shd w:val="clear" w:color="auto" w:fill="FFFFFF"/>
          <w:rtl/>
        </w:rPr>
        <w:t>–</w:t>
      </w:r>
      <w:r w:rsidR="00264E39" w:rsidRPr="007A54A0">
        <w:rPr>
          <w:rFonts w:ascii="David" w:hAnsi="David" w:hint="cs"/>
          <w:b/>
          <w:bCs/>
          <w:color w:val="000000"/>
          <w:shd w:val="clear" w:color="auto" w:fill="FFFFFF"/>
          <w:rtl/>
        </w:rPr>
        <w:t xml:space="preserve"> עמ' 27 ש'</w:t>
      </w:r>
      <w:r w:rsidR="007A54A0" w:rsidRPr="007A54A0">
        <w:rPr>
          <w:rFonts w:ascii="David" w:hAnsi="David" w:hint="cs"/>
          <w:b/>
          <w:bCs/>
          <w:color w:val="000000"/>
          <w:shd w:val="clear" w:color="auto" w:fill="FFFFFF"/>
          <w:rtl/>
        </w:rPr>
        <w:t xml:space="preserve"> 10</w:t>
      </w:r>
      <w:r w:rsidR="00264E39" w:rsidRPr="007A54A0">
        <w:rPr>
          <w:rFonts w:ascii="David" w:hAnsi="David" w:hint="cs"/>
          <w:b/>
          <w:bCs/>
          <w:color w:val="000000"/>
          <w:shd w:val="clear" w:color="auto" w:fill="FFFFFF"/>
          <w:rtl/>
        </w:rPr>
        <w:t>)</w:t>
      </w:r>
      <w:r w:rsidR="007A54A0">
        <w:rPr>
          <w:rFonts w:ascii="David" w:hAnsi="David" w:hint="cs"/>
          <w:b/>
          <w:bCs/>
          <w:color w:val="000000"/>
          <w:shd w:val="clear" w:color="auto" w:fill="FFFFFF"/>
          <w:rtl/>
        </w:rPr>
        <w:t>.</w:t>
      </w:r>
    </w:p>
    <w:p w:rsidR="00D7511B" w:rsidRPr="00264E39" w:rsidRDefault="00D7511B" w:rsidP="00151B72">
      <w:pPr>
        <w:spacing w:line="360" w:lineRule="auto"/>
        <w:ind w:left="708" w:hanging="708"/>
        <w:contextualSpacing/>
        <w:jc w:val="both"/>
        <w:rPr>
          <w:rFonts w:ascii="David" w:hAnsi="David"/>
          <w:b/>
          <w:bCs/>
          <w:color w:val="000000"/>
          <w:shd w:val="clear" w:color="auto" w:fill="FFFFFF"/>
          <w:rtl/>
        </w:rPr>
      </w:pPr>
    </w:p>
    <w:p w:rsidR="00A30787" w:rsidRPr="00411552" w:rsidRDefault="00264E39" w:rsidP="00AC4364">
      <w:pPr>
        <w:numPr>
          <w:ilvl w:val="0"/>
          <w:numId w:val="11"/>
        </w:numPr>
        <w:spacing w:line="360" w:lineRule="auto"/>
        <w:ind w:left="708" w:hanging="708"/>
        <w:contextualSpacing/>
        <w:jc w:val="both"/>
        <w:rPr>
          <w:rFonts w:ascii="David" w:hAnsi="David"/>
        </w:rPr>
      </w:pPr>
      <w:r>
        <w:rPr>
          <w:rFonts w:ascii="David" w:hAnsi="David" w:hint="cs"/>
          <w:rtl/>
        </w:rPr>
        <w:t xml:space="preserve">זאת ועוד, </w:t>
      </w:r>
      <w:r w:rsidR="00A30787">
        <w:rPr>
          <w:rFonts w:ascii="David" w:hAnsi="David" w:hint="cs"/>
          <w:rtl/>
        </w:rPr>
        <w:t>בכל הקשור לשיפוץ בדירה ב</w:t>
      </w:r>
      <w:r w:rsidR="00AC4364">
        <w:rPr>
          <w:rFonts w:ascii="David" w:hAnsi="David" w:hint="cs"/>
          <w:rtl/>
        </w:rPr>
        <w:t>***</w:t>
      </w:r>
      <w:r w:rsidR="00A30787">
        <w:rPr>
          <w:rFonts w:ascii="David" w:hAnsi="David" w:hint="cs"/>
          <w:rtl/>
        </w:rPr>
        <w:t xml:space="preserve"> טען התובע בדיון מיום 28.12.20 כי "..</w:t>
      </w:r>
      <w:r w:rsidR="00A30787" w:rsidRPr="00264E39">
        <w:rPr>
          <w:rFonts w:ascii="David" w:hAnsi="David" w:hint="cs"/>
          <w:b/>
          <w:bCs/>
          <w:rtl/>
        </w:rPr>
        <w:t>לא סיכמנו ש</w:t>
      </w:r>
      <w:r w:rsidR="00A30787" w:rsidRPr="00411552">
        <w:rPr>
          <w:rFonts w:ascii="David" w:hAnsi="David" w:hint="cs"/>
          <w:b/>
          <w:bCs/>
          <w:rtl/>
        </w:rPr>
        <w:t>היא תחזיר לי את הכסף הזה אבל השקעתי שם את הכסף שלי.."</w:t>
      </w:r>
      <w:r w:rsidR="00A30787" w:rsidRPr="00411552">
        <w:rPr>
          <w:rFonts w:ascii="David" w:hAnsi="David" w:hint="cs"/>
          <w:rtl/>
        </w:rPr>
        <w:t xml:space="preserve"> (</w:t>
      </w:r>
      <w:r w:rsidR="00411552" w:rsidRPr="00411552">
        <w:rPr>
          <w:rFonts w:ascii="David" w:hAnsi="David" w:hint="cs"/>
          <w:rtl/>
        </w:rPr>
        <w:t xml:space="preserve">דיון מיום 28.12.20 </w:t>
      </w:r>
      <w:r w:rsidR="00A30787" w:rsidRPr="00411552">
        <w:rPr>
          <w:rFonts w:ascii="David" w:hAnsi="David" w:hint="cs"/>
          <w:rtl/>
        </w:rPr>
        <w:t xml:space="preserve">עמ' 3 ש' 23-24). </w:t>
      </w:r>
    </w:p>
    <w:p w:rsidR="00A30787" w:rsidRDefault="00A30787" w:rsidP="00151B72">
      <w:pPr>
        <w:pStyle w:val="ad"/>
        <w:spacing w:after="0" w:line="360" w:lineRule="auto"/>
        <w:ind w:left="708" w:hanging="708"/>
        <w:rPr>
          <w:rFonts w:ascii="David" w:hAnsi="David"/>
          <w:rtl/>
        </w:rPr>
      </w:pPr>
    </w:p>
    <w:p w:rsidR="00D7511B" w:rsidRDefault="00D7511B" w:rsidP="00151B72">
      <w:pPr>
        <w:numPr>
          <w:ilvl w:val="0"/>
          <w:numId w:val="11"/>
        </w:numPr>
        <w:spacing w:line="360" w:lineRule="auto"/>
        <w:ind w:left="708" w:hanging="708"/>
        <w:contextualSpacing/>
        <w:jc w:val="both"/>
        <w:rPr>
          <w:rFonts w:ascii="David" w:hAnsi="David"/>
          <w:rtl/>
        </w:rPr>
      </w:pPr>
      <w:r>
        <w:rPr>
          <w:rFonts w:ascii="David" w:hAnsi="David"/>
          <w:rtl/>
        </w:rPr>
        <w:t xml:space="preserve">הנתבעת </w:t>
      </w:r>
      <w:r w:rsidR="006155EC">
        <w:rPr>
          <w:rFonts w:ascii="David" w:hAnsi="David" w:hint="cs"/>
          <w:rtl/>
        </w:rPr>
        <w:t>לא</w:t>
      </w:r>
      <w:r>
        <w:rPr>
          <w:rFonts w:ascii="David" w:hAnsi="David"/>
          <w:rtl/>
        </w:rPr>
        <w:t xml:space="preserve"> מכחיש</w:t>
      </w:r>
      <w:r w:rsidR="006155EC">
        <w:rPr>
          <w:rFonts w:ascii="David" w:hAnsi="David"/>
          <w:rtl/>
        </w:rPr>
        <w:t>ה כי בוצעו שיפוצים בבית ובדירה</w:t>
      </w:r>
      <w:r>
        <w:rPr>
          <w:rFonts w:ascii="David" w:hAnsi="David"/>
          <w:rtl/>
        </w:rPr>
        <w:t xml:space="preserve"> </w:t>
      </w:r>
      <w:r w:rsidR="006155EC">
        <w:rPr>
          <w:rFonts w:ascii="David" w:hAnsi="David"/>
          <w:rtl/>
        </w:rPr>
        <w:t>אם כי מכחישה את הסכומים הנטענים</w:t>
      </w:r>
      <w:r>
        <w:rPr>
          <w:rFonts w:ascii="David" w:hAnsi="David"/>
          <w:rtl/>
        </w:rPr>
        <w:t>.</w:t>
      </w:r>
      <w:r w:rsidR="006155EC">
        <w:rPr>
          <w:rFonts w:ascii="David" w:hAnsi="David" w:hint="cs"/>
          <w:rtl/>
        </w:rPr>
        <w:t xml:space="preserve"> </w:t>
      </w:r>
      <w:r>
        <w:rPr>
          <w:rFonts w:ascii="David" w:hAnsi="David"/>
          <w:rtl/>
        </w:rPr>
        <w:t xml:space="preserve">לדידה היה מדובר בעלויות נמוכות. כך למשל המטבח ששופץ נלקח מאתר בניה, הדלתות נרכשו בשטחים ללא משקופים, הבנים הם אלו שרכשו את הקרמיקה וחומרי הבניין לשיפוץ האמבטיה, עזרו לתובע להדביק אריחי אמבטיה ואף פינו את הפסולת.  </w:t>
      </w:r>
    </w:p>
    <w:p w:rsidR="00D7511B" w:rsidRDefault="00D7511B" w:rsidP="00151B72">
      <w:pPr>
        <w:spacing w:line="360" w:lineRule="auto"/>
        <w:ind w:left="708" w:hanging="708"/>
        <w:contextualSpacing/>
        <w:jc w:val="both"/>
        <w:rPr>
          <w:rFonts w:ascii="David" w:hAnsi="David"/>
        </w:rPr>
      </w:pPr>
      <w:r>
        <w:rPr>
          <w:rFonts w:ascii="David" w:hAnsi="David"/>
          <w:rtl/>
        </w:rPr>
        <w:tab/>
      </w:r>
      <w:r w:rsidR="00165520">
        <w:rPr>
          <w:rFonts w:ascii="David" w:hAnsi="David"/>
          <w:rtl/>
        </w:rPr>
        <w:tab/>
      </w:r>
      <w:r>
        <w:rPr>
          <w:rFonts w:ascii="David" w:hAnsi="David"/>
          <w:rtl/>
        </w:rPr>
        <w:t xml:space="preserve">בתצהירה נטען כי התובע "החליט על דעת עצמו" לבצע שיפוצים בבית, היא היתה עסוקה </w:t>
      </w:r>
      <w:r w:rsidR="00165520">
        <w:rPr>
          <w:rFonts w:ascii="David" w:hAnsi="David"/>
          <w:rtl/>
        </w:rPr>
        <w:tab/>
      </w:r>
      <w:r>
        <w:rPr>
          <w:rFonts w:ascii="David" w:hAnsi="David"/>
          <w:rtl/>
        </w:rPr>
        <w:t xml:space="preserve">בטיפול בבנם שחלה ולא היתה מעורבת. עלויות השיפוץ שולמו על ידי הבנים ועל ידה, ולא על </w:t>
      </w:r>
      <w:r w:rsidR="006155EC">
        <w:rPr>
          <w:rFonts w:ascii="David" w:hAnsi="David"/>
          <w:rtl/>
        </w:rPr>
        <w:tab/>
      </w:r>
      <w:r>
        <w:rPr>
          <w:rFonts w:ascii="David" w:hAnsi="David"/>
          <w:rtl/>
        </w:rPr>
        <w:t xml:space="preserve">ידי התובע. הבן </w:t>
      </w:r>
      <w:r w:rsidR="00AC4364">
        <w:rPr>
          <w:rFonts w:ascii="David" w:hAnsi="David"/>
          <w:rtl/>
        </w:rPr>
        <w:t>***</w:t>
      </w:r>
      <w:r>
        <w:rPr>
          <w:rFonts w:ascii="David" w:hAnsi="David"/>
          <w:rtl/>
        </w:rPr>
        <w:t xml:space="preserve"> שילם סך 10,000 ₪ לרכישת חומרי בנייה (ראה תצהירו נספח יח'), </w:t>
      </w:r>
      <w:r w:rsidR="006155EC">
        <w:rPr>
          <w:rFonts w:ascii="David" w:hAnsi="David"/>
          <w:rtl/>
        </w:rPr>
        <w:lastRenderedPageBreak/>
        <w:tab/>
      </w:r>
      <w:r>
        <w:rPr>
          <w:rFonts w:ascii="David" w:hAnsi="David"/>
          <w:rtl/>
        </w:rPr>
        <w:t xml:space="preserve">הבן </w:t>
      </w:r>
      <w:r w:rsidR="00AC4364">
        <w:rPr>
          <w:rFonts w:ascii="David" w:hAnsi="David"/>
          <w:rtl/>
        </w:rPr>
        <w:t>***</w:t>
      </w:r>
      <w:r>
        <w:rPr>
          <w:rFonts w:ascii="David" w:hAnsi="David"/>
          <w:rtl/>
        </w:rPr>
        <w:t xml:space="preserve"> שילם סך 7,000 ₪ לשיפוץ (ראה תצהירו נספח יט') ורכש מזגנים ביום 18.5.16 (ראה </w:t>
      </w:r>
      <w:r w:rsidR="006155EC">
        <w:rPr>
          <w:rFonts w:ascii="David" w:hAnsi="David"/>
          <w:rtl/>
        </w:rPr>
        <w:tab/>
      </w:r>
      <w:r>
        <w:rPr>
          <w:rFonts w:ascii="David" w:hAnsi="David"/>
          <w:rtl/>
        </w:rPr>
        <w:t xml:space="preserve">נספח כ'), היא שילמה עבור הקרמיקה במזומן סך 16,075 ₪ ועבור הבטון סך 7,440 ₪ (ראה </w:t>
      </w:r>
      <w:r w:rsidR="006155EC">
        <w:rPr>
          <w:rFonts w:ascii="David" w:hAnsi="David"/>
          <w:rtl/>
        </w:rPr>
        <w:tab/>
      </w:r>
      <w:r>
        <w:rPr>
          <w:rFonts w:ascii="David" w:hAnsi="David"/>
          <w:rtl/>
        </w:rPr>
        <w:t>נספח כא' 2).</w:t>
      </w:r>
    </w:p>
    <w:p w:rsidR="00D7511B" w:rsidRDefault="00D7511B" w:rsidP="00151B72">
      <w:pPr>
        <w:spacing w:line="360" w:lineRule="auto"/>
        <w:ind w:left="708" w:hanging="708"/>
        <w:contextualSpacing/>
        <w:jc w:val="both"/>
        <w:rPr>
          <w:rFonts w:ascii="David" w:hAnsi="David"/>
          <w:rtl/>
        </w:rPr>
      </w:pPr>
      <w:r>
        <w:rPr>
          <w:rFonts w:ascii="David" w:hAnsi="David"/>
          <w:rtl/>
        </w:rPr>
        <w:tab/>
      </w:r>
      <w:r w:rsidR="006155EC">
        <w:rPr>
          <w:rFonts w:ascii="David" w:hAnsi="David"/>
          <w:rtl/>
        </w:rPr>
        <w:tab/>
      </w:r>
      <w:r>
        <w:rPr>
          <w:rFonts w:ascii="David" w:hAnsi="David"/>
          <w:rtl/>
        </w:rPr>
        <w:t xml:space="preserve">הנתבעת מודה בתצהירה כי התובע שילם סך 650 ₪ עבור אביזרים לשיפוץ האמבטיה ביום </w:t>
      </w:r>
      <w:r w:rsidR="006155EC">
        <w:rPr>
          <w:rFonts w:ascii="David" w:hAnsi="David"/>
          <w:rtl/>
        </w:rPr>
        <w:tab/>
      </w:r>
      <w:r>
        <w:rPr>
          <w:rFonts w:ascii="David" w:hAnsi="David"/>
          <w:rtl/>
        </w:rPr>
        <w:t xml:space="preserve">21.1.18, סך 615 ₪ ביום 24.1.18 וסך 128 ₪ ביום 29.1.18. </w:t>
      </w:r>
      <w:r w:rsidRPr="00264E39">
        <w:rPr>
          <w:rFonts w:ascii="David" w:hAnsi="David"/>
          <w:rtl/>
        </w:rPr>
        <w:t xml:space="preserve">הקבלות בגין הוצאות אלה </w:t>
      </w:r>
      <w:r w:rsidRPr="00264E39">
        <w:rPr>
          <w:rFonts w:ascii="David" w:hAnsi="David"/>
          <w:rtl/>
        </w:rPr>
        <w:tab/>
        <w:t>נרשמו על שם התובע</w:t>
      </w:r>
      <w:r>
        <w:rPr>
          <w:rFonts w:ascii="David" w:hAnsi="David"/>
          <w:rtl/>
        </w:rPr>
        <w:t xml:space="preserve"> (ראה נספחים כב'1 </w:t>
      </w:r>
      <w:r w:rsidR="006F1045">
        <w:rPr>
          <w:rFonts w:ascii="David" w:hAnsi="David" w:hint="cs"/>
          <w:rtl/>
        </w:rPr>
        <w:t>-</w:t>
      </w:r>
      <w:r>
        <w:rPr>
          <w:rFonts w:ascii="David" w:hAnsi="David"/>
          <w:rtl/>
        </w:rPr>
        <w:t xml:space="preserve"> כב'3).   </w:t>
      </w:r>
    </w:p>
    <w:p w:rsidR="00D7511B" w:rsidRDefault="00D7511B" w:rsidP="00151B72">
      <w:pPr>
        <w:spacing w:line="360" w:lineRule="auto"/>
        <w:ind w:left="708" w:hanging="708"/>
        <w:contextualSpacing/>
        <w:jc w:val="both"/>
        <w:rPr>
          <w:rFonts w:ascii="David" w:hAnsi="David"/>
          <w:rtl/>
        </w:rPr>
      </w:pPr>
    </w:p>
    <w:p w:rsidR="00D7511B" w:rsidRDefault="00D7511B" w:rsidP="00AC4364">
      <w:pPr>
        <w:pStyle w:val="ad"/>
        <w:numPr>
          <w:ilvl w:val="0"/>
          <w:numId w:val="11"/>
        </w:numPr>
        <w:spacing w:line="360" w:lineRule="auto"/>
        <w:ind w:left="708" w:hanging="708"/>
        <w:jc w:val="both"/>
        <w:rPr>
          <w:rFonts w:ascii="David" w:hAnsi="David" w:cs="David"/>
          <w:sz w:val="24"/>
          <w:szCs w:val="24"/>
          <w:rtl/>
        </w:rPr>
      </w:pPr>
      <w:r>
        <w:rPr>
          <w:rFonts w:ascii="David" w:hAnsi="David" w:cs="David"/>
          <w:sz w:val="24"/>
          <w:szCs w:val="24"/>
          <w:rtl/>
        </w:rPr>
        <w:t>בחוות דעתו של המומחה מיום 27.12.21 שניתנה לאחר שאלות הבהרה, מספר השלמות ותיקונים</w:t>
      </w:r>
      <w:r w:rsidR="006F1045">
        <w:rPr>
          <w:rFonts w:ascii="David" w:hAnsi="David" w:cs="David" w:hint="cs"/>
          <w:sz w:val="24"/>
          <w:szCs w:val="24"/>
          <w:rtl/>
        </w:rPr>
        <w:t>,</w:t>
      </w:r>
      <w:r>
        <w:rPr>
          <w:rFonts w:ascii="David" w:hAnsi="David" w:cs="David"/>
          <w:sz w:val="24"/>
          <w:szCs w:val="24"/>
          <w:rtl/>
        </w:rPr>
        <w:t xml:space="preserve"> נקבע כי בבית בוצעו עבודות בעלות של כ- 108,057 ₪ בהן עבו</w:t>
      </w:r>
      <w:r w:rsidR="0078405B">
        <w:rPr>
          <w:rFonts w:ascii="David" w:hAnsi="David" w:cs="David"/>
          <w:sz w:val="24"/>
          <w:szCs w:val="24"/>
          <w:rtl/>
        </w:rPr>
        <w:t>דות שבוצעו באופן לקוי ויש לתקנן</w:t>
      </w:r>
      <w:r w:rsidR="0078405B">
        <w:rPr>
          <w:rFonts w:ascii="David" w:hAnsi="David" w:cs="David" w:hint="cs"/>
          <w:sz w:val="24"/>
          <w:szCs w:val="24"/>
          <w:rtl/>
        </w:rPr>
        <w:t>,</w:t>
      </w:r>
      <w:r>
        <w:rPr>
          <w:rFonts w:ascii="David" w:hAnsi="David" w:cs="David"/>
          <w:sz w:val="24"/>
          <w:szCs w:val="24"/>
          <w:rtl/>
        </w:rPr>
        <w:t xml:space="preserve"> וביחס לדירה ב</w:t>
      </w:r>
      <w:r w:rsidR="00AC4364">
        <w:rPr>
          <w:rFonts w:ascii="David" w:hAnsi="David" w:cs="David" w:hint="cs"/>
          <w:sz w:val="24"/>
          <w:szCs w:val="24"/>
          <w:rtl/>
        </w:rPr>
        <w:t>***</w:t>
      </w:r>
      <w:r>
        <w:rPr>
          <w:rFonts w:ascii="David" w:hAnsi="David" w:cs="David"/>
          <w:sz w:val="24"/>
          <w:szCs w:val="24"/>
          <w:rtl/>
        </w:rPr>
        <w:t xml:space="preserve"> בעלות של 37,735 ₪. המומחה נחקר ביום 10.10.21 על חוות דעתו.</w:t>
      </w:r>
    </w:p>
    <w:p w:rsidR="00D7511B" w:rsidRDefault="00D7511B" w:rsidP="00151B72">
      <w:pPr>
        <w:pStyle w:val="ad"/>
        <w:spacing w:after="0" w:line="360" w:lineRule="auto"/>
        <w:ind w:left="708" w:hanging="708"/>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 xml:space="preserve">בחקירתו העיד, כי התובע לא הציג בפניו קבלות עבור העבודות שלכאורה נעשו על ידו </w:t>
      </w:r>
      <w:r>
        <w:rPr>
          <w:rFonts w:ascii="David" w:hAnsi="David" w:cs="David"/>
          <w:sz w:val="24"/>
          <w:szCs w:val="24"/>
          <w:rtl/>
        </w:rPr>
        <w:tab/>
        <w:t>וחומרי הבנייה שלכאורה נרכשו מכספו -</w:t>
      </w:r>
    </w:p>
    <w:p w:rsidR="00D7511B" w:rsidRDefault="00D7511B" w:rsidP="00AC4364">
      <w:pPr>
        <w:pStyle w:val="ad"/>
        <w:spacing w:after="0" w:line="360" w:lineRule="auto"/>
        <w:ind w:left="708" w:hanging="708"/>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w:t>
      </w:r>
      <w:r>
        <w:rPr>
          <w:rFonts w:ascii="David" w:hAnsi="David" w:cs="David"/>
          <w:b/>
          <w:bCs/>
          <w:sz w:val="24"/>
          <w:szCs w:val="24"/>
          <w:rtl/>
        </w:rPr>
        <w:t>לא הוצגה בפניי כל קבלה. הקבלה היחידה שהוצגה הייתה של הריצוף ב</w:t>
      </w:r>
      <w:r w:rsidR="00AC4364">
        <w:rPr>
          <w:rFonts w:ascii="David" w:hAnsi="David" w:cs="David" w:hint="cs"/>
          <w:b/>
          <w:bCs/>
          <w:sz w:val="24"/>
          <w:szCs w:val="24"/>
          <w:rtl/>
        </w:rPr>
        <w:t>****</w:t>
      </w:r>
      <w:r>
        <w:rPr>
          <w:rFonts w:ascii="David" w:hAnsi="David" w:cs="David"/>
          <w:b/>
          <w:bCs/>
          <w:sz w:val="24"/>
          <w:szCs w:val="24"/>
          <w:rtl/>
        </w:rPr>
        <w:t xml:space="preserve"> ואולי </w:t>
      </w:r>
      <w:r>
        <w:rPr>
          <w:rFonts w:ascii="David" w:hAnsi="David" w:cs="David"/>
          <w:b/>
          <w:bCs/>
          <w:sz w:val="24"/>
          <w:szCs w:val="24"/>
          <w:rtl/>
        </w:rPr>
        <w:tab/>
        <w:t>עוד משהו קטן.</w:t>
      </w:r>
      <w:r>
        <w:rPr>
          <w:rFonts w:ascii="David" w:hAnsi="David" w:cs="David"/>
          <w:sz w:val="24"/>
          <w:szCs w:val="24"/>
          <w:rtl/>
        </w:rPr>
        <w:t>" (עמ' 44 ש' 1)</w:t>
      </w:r>
      <w:r w:rsidR="00103C17">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לא ראיתי קבלה</w:t>
      </w:r>
      <w:r>
        <w:rPr>
          <w:rFonts w:ascii="David" w:hAnsi="David" w:cs="David"/>
          <w:sz w:val="24"/>
          <w:szCs w:val="24"/>
          <w:rtl/>
        </w:rPr>
        <w:t>" (עמ' 45 ש' 3), "</w:t>
      </w:r>
      <w:r>
        <w:rPr>
          <w:rFonts w:ascii="David" w:hAnsi="David" w:cs="David"/>
          <w:b/>
          <w:bCs/>
          <w:sz w:val="24"/>
          <w:szCs w:val="24"/>
          <w:rtl/>
        </w:rPr>
        <w:t xml:space="preserve">לא הציג בפניי קבלה </w:t>
      </w:r>
      <w:r>
        <w:rPr>
          <w:rFonts w:ascii="David" w:hAnsi="David" w:cs="David"/>
          <w:b/>
          <w:bCs/>
          <w:sz w:val="24"/>
          <w:szCs w:val="24"/>
          <w:rtl/>
        </w:rPr>
        <w:tab/>
        <w:t>שהוא קנה המזגנים</w:t>
      </w:r>
      <w:r>
        <w:rPr>
          <w:rFonts w:ascii="David" w:hAnsi="David" w:cs="David"/>
          <w:sz w:val="24"/>
          <w:szCs w:val="24"/>
          <w:rtl/>
        </w:rPr>
        <w:t xml:space="preserve">" (עמ' 45 ש' </w:t>
      </w:r>
      <w:r>
        <w:rPr>
          <w:rFonts w:ascii="David" w:hAnsi="David" w:cs="David"/>
          <w:sz w:val="24"/>
          <w:szCs w:val="24"/>
          <w:rtl/>
        </w:rPr>
        <w:tab/>
        <w:t xml:space="preserve">19). הוצגה קבלה על שם הנתבעת ביחס למזגן אחד (עמ' </w:t>
      </w:r>
      <w:r>
        <w:rPr>
          <w:rFonts w:ascii="David" w:hAnsi="David" w:cs="David"/>
          <w:sz w:val="24"/>
          <w:szCs w:val="24"/>
          <w:rtl/>
        </w:rPr>
        <w:tab/>
        <w:t>45 ש' 23 – 24).</w:t>
      </w:r>
    </w:p>
    <w:p w:rsidR="00D7511B" w:rsidRDefault="00D7511B" w:rsidP="00AC4364">
      <w:pPr>
        <w:pStyle w:val="ad"/>
        <w:spacing w:after="0" w:line="360" w:lineRule="auto"/>
        <w:ind w:left="708" w:hanging="708"/>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גם ביחס לדירה ב</w:t>
      </w:r>
      <w:r w:rsidR="00AC4364">
        <w:rPr>
          <w:rFonts w:ascii="David" w:hAnsi="David" w:cs="David" w:hint="cs"/>
          <w:sz w:val="24"/>
          <w:szCs w:val="24"/>
          <w:rtl/>
        </w:rPr>
        <w:t>****</w:t>
      </w:r>
      <w:r>
        <w:rPr>
          <w:rFonts w:ascii="David" w:hAnsi="David" w:cs="David"/>
          <w:sz w:val="24"/>
          <w:szCs w:val="24"/>
          <w:rtl/>
        </w:rPr>
        <w:t xml:space="preserve"> המומחה העיד כי הוצגה בפניו אך ורק קבלה אחת, בה מופיע שם </w:t>
      </w:r>
      <w:r>
        <w:rPr>
          <w:rFonts w:ascii="David" w:hAnsi="David" w:cs="David"/>
          <w:sz w:val="24"/>
          <w:szCs w:val="24"/>
          <w:rtl/>
        </w:rPr>
        <w:tab/>
        <w:t>הנתבעת בלבד. (עמ' 48 ש' 14 – 17).</w:t>
      </w:r>
    </w:p>
    <w:p w:rsidR="00D7511B" w:rsidRDefault="00D7511B" w:rsidP="00151B72">
      <w:pPr>
        <w:spacing w:line="360" w:lineRule="auto"/>
        <w:ind w:left="708" w:hanging="708"/>
        <w:contextualSpacing/>
        <w:jc w:val="both"/>
        <w:rPr>
          <w:rFonts w:ascii="David" w:hAnsi="David"/>
          <w:rtl/>
        </w:rPr>
      </w:pPr>
    </w:p>
    <w:p w:rsidR="00D7511B" w:rsidRDefault="00D7511B" w:rsidP="00AC4364">
      <w:pPr>
        <w:pStyle w:val="ad"/>
        <w:numPr>
          <w:ilvl w:val="0"/>
          <w:numId w:val="11"/>
        </w:numPr>
        <w:spacing w:after="0" w:line="360" w:lineRule="auto"/>
        <w:ind w:left="708" w:hanging="708"/>
        <w:jc w:val="both"/>
        <w:rPr>
          <w:rFonts w:ascii="David" w:hAnsi="David" w:cs="David"/>
          <w:sz w:val="24"/>
          <w:szCs w:val="24"/>
          <w:rtl/>
        </w:rPr>
      </w:pPr>
      <w:r>
        <w:rPr>
          <w:rFonts w:ascii="David" w:hAnsi="David" w:cs="David"/>
          <w:sz w:val="24"/>
          <w:szCs w:val="24"/>
          <w:rtl/>
        </w:rPr>
        <w:t xml:space="preserve">לא היה בעדות התובע כדי לבאר היקף השקעתו בשיפוץ או דרכי המימון. כך גם עדותו של מר </w:t>
      </w:r>
      <w:r w:rsidR="00AC4364">
        <w:rPr>
          <w:rFonts w:ascii="David" w:hAnsi="David" w:cs="David" w:hint="cs"/>
          <w:sz w:val="24"/>
          <w:szCs w:val="24"/>
          <w:rtl/>
        </w:rPr>
        <w:t>****</w:t>
      </w:r>
      <w:r>
        <w:rPr>
          <w:rFonts w:ascii="David" w:hAnsi="David" w:cs="David"/>
          <w:sz w:val="24"/>
          <w:szCs w:val="24"/>
          <w:rtl/>
        </w:rPr>
        <w:t>, חברו של התובע, לא ביססה טענת המימון של התובע בשיעור הנטען ע</w:t>
      </w:r>
      <w:r w:rsidR="001549F8">
        <w:rPr>
          <w:rFonts w:ascii="David" w:hAnsi="David" w:cs="David"/>
          <w:sz w:val="24"/>
          <w:szCs w:val="24"/>
          <w:rtl/>
        </w:rPr>
        <w:t>ל ידו.</w:t>
      </w:r>
      <w:r w:rsidR="001549F8">
        <w:rPr>
          <w:rFonts w:ascii="David" w:hAnsi="David" w:cs="David" w:hint="cs"/>
          <w:sz w:val="24"/>
          <w:szCs w:val="24"/>
          <w:rtl/>
        </w:rPr>
        <w:t xml:space="preserve"> ("...</w:t>
      </w:r>
      <w:r w:rsidR="001549F8" w:rsidRPr="001549F8">
        <w:rPr>
          <w:rFonts w:ascii="David" w:hAnsi="David" w:cs="David" w:hint="cs"/>
          <w:b/>
          <w:bCs/>
          <w:sz w:val="24"/>
          <w:szCs w:val="24"/>
          <w:rtl/>
        </w:rPr>
        <w:t>הוא ש</w:t>
      </w:r>
      <w:r w:rsidR="001549F8">
        <w:rPr>
          <w:rFonts w:ascii="David" w:hAnsi="David" w:cs="David" w:hint="cs"/>
          <w:b/>
          <w:bCs/>
          <w:sz w:val="24"/>
          <w:szCs w:val="24"/>
          <w:rtl/>
        </w:rPr>
        <w:t>י</w:t>
      </w:r>
      <w:r w:rsidR="001549F8" w:rsidRPr="001549F8">
        <w:rPr>
          <w:rFonts w:ascii="David" w:hAnsi="David" w:cs="David" w:hint="cs"/>
          <w:b/>
          <w:bCs/>
          <w:sz w:val="24"/>
          <w:szCs w:val="24"/>
          <w:rtl/>
        </w:rPr>
        <w:t>לם לפ</w:t>
      </w:r>
      <w:r w:rsidR="001549F8">
        <w:rPr>
          <w:rFonts w:ascii="David" w:hAnsi="David" w:cs="David" w:hint="cs"/>
          <w:b/>
          <w:bCs/>
          <w:sz w:val="24"/>
          <w:szCs w:val="24"/>
          <w:rtl/>
        </w:rPr>
        <w:t>ו</w:t>
      </w:r>
      <w:r w:rsidR="001549F8" w:rsidRPr="001549F8">
        <w:rPr>
          <w:rFonts w:ascii="David" w:hAnsi="David" w:cs="David" w:hint="cs"/>
          <w:b/>
          <w:bCs/>
          <w:sz w:val="24"/>
          <w:szCs w:val="24"/>
          <w:rtl/>
        </w:rPr>
        <w:t>עלים לידי</w:t>
      </w:r>
      <w:r w:rsidR="001549F8">
        <w:rPr>
          <w:rFonts w:ascii="David" w:hAnsi="David" w:cs="David" w:hint="cs"/>
          <w:b/>
          <w:bCs/>
          <w:sz w:val="24"/>
          <w:szCs w:val="24"/>
          <w:rtl/>
        </w:rPr>
        <w:t>.</w:t>
      </w:r>
      <w:r w:rsidR="001549F8" w:rsidRPr="001549F8">
        <w:rPr>
          <w:rFonts w:ascii="David" w:hAnsi="David" w:cs="David" w:hint="cs"/>
          <w:b/>
          <w:bCs/>
          <w:sz w:val="24"/>
          <w:szCs w:val="24"/>
          <w:rtl/>
        </w:rPr>
        <w:t xml:space="preserve"> בטון לא ראיתי . לא כל דבר ראיתי</w:t>
      </w:r>
      <w:r w:rsidR="001549F8">
        <w:rPr>
          <w:rFonts w:ascii="David" w:hAnsi="David" w:cs="David" w:hint="cs"/>
          <w:sz w:val="24"/>
          <w:szCs w:val="24"/>
          <w:rtl/>
        </w:rPr>
        <w:t>" (עמ' 40 ש' 13-15)</w:t>
      </w:r>
      <w:r w:rsidR="009D1413">
        <w:rPr>
          <w:rFonts w:ascii="David" w:hAnsi="David" w:cs="David" w:hint="cs"/>
          <w:sz w:val="24"/>
          <w:szCs w:val="24"/>
          <w:rtl/>
        </w:rPr>
        <w:t>)</w:t>
      </w:r>
      <w:r w:rsidR="001549F8">
        <w:rPr>
          <w:rFonts w:ascii="David" w:hAnsi="David" w:cs="David" w:hint="cs"/>
          <w:sz w:val="24"/>
          <w:szCs w:val="24"/>
          <w:rtl/>
        </w:rPr>
        <w:t>.</w:t>
      </w:r>
    </w:p>
    <w:p w:rsidR="00D7511B" w:rsidRDefault="00D7511B" w:rsidP="00151B72">
      <w:pPr>
        <w:pStyle w:val="ad"/>
        <w:spacing w:after="0" w:line="360" w:lineRule="auto"/>
        <w:ind w:left="708" w:hanging="708"/>
        <w:jc w:val="both"/>
        <w:rPr>
          <w:rFonts w:ascii="David" w:hAnsi="David" w:cs="David"/>
          <w:sz w:val="24"/>
          <w:szCs w:val="24"/>
        </w:rPr>
      </w:pPr>
    </w:p>
    <w:p w:rsidR="00D7511B" w:rsidRDefault="00D7511B" w:rsidP="00C3415C">
      <w:pPr>
        <w:numPr>
          <w:ilvl w:val="0"/>
          <w:numId w:val="11"/>
        </w:numPr>
        <w:spacing w:line="360" w:lineRule="auto"/>
        <w:ind w:left="708" w:hanging="708"/>
        <w:contextualSpacing/>
        <w:jc w:val="both"/>
        <w:rPr>
          <w:rFonts w:ascii="David" w:hAnsi="David"/>
          <w:rtl/>
        </w:rPr>
      </w:pPr>
      <w:r>
        <w:rPr>
          <w:rFonts w:ascii="David" w:hAnsi="David"/>
          <w:rtl/>
        </w:rPr>
        <w:t xml:space="preserve">אין חולק כי התובע </w:t>
      </w:r>
      <w:r w:rsidR="00C3415C">
        <w:rPr>
          <w:rFonts w:ascii="David" w:hAnsi="David" w:hint="cs"/>
          <w:rtl/>
        </w:rPr>
        <w:t>שלו הכשרה בתחום</w:t>
      </w:r>
      <w:r w:rsidR="009E6C05">
        <w:rPr>
          <w:rFonts w:ascii="David" w:hAnsi="David"/>
          <w:rtl/>
        </w:rPr>
        <w:t xml:space="preserve">, </w:t>
      </w:r>
      <w:r>
        <w:rPr>
          <w:rFonts w:ascii="David" w:hAnsi="David"/>
          <w:rtl/>
        </w:rPr>
        <w:t xml:space="preserve">לקח חלק פעיל </w:t>
      </w:r>
      <w:r w:rsidR="004E48F5">
        <w:rPr>
          <w:rFonts w:ascii="David" w:hAnsi="David" w:hint="cs"/>
          <w:rtl/>
        </w:rPr>
        <w:t>בשיפוץ</w:t>
      </w:r>
      <w:r>
        <w:rPr>
          <w:rFonts w:ascii="David" w:hAnsi="David"/>
          <w:rtl/>
        </w:rPr>
        <w:t xml:space="preserve"> כל אחד מהנכסים (</w:t>
      </w:r>
      <w:r w:rsidR="004E48F5">
        <w:rPr>
          <w:rFonts w:ascii="David" w:hAnsi="David" w:hint="cs"/>
          <w:rtl/>
        </w:rPr>
        <w:t>בבית ובדירה</w:t>
      </w:r>
      <w:r>
        <w:rPr>
          <w:rFonts w:ascii="David" w:hAnsi="David"/>
          <w:rtl/>
        </w:rPr>
        <w:t>)</w:t>
      </w:r>
      <w:r w:rsidR="009E6C05">
        <w:rPr>
          <w:rFonts w:ascii="David" w:hAnsi="David" w:hint="cs"/>
          <w:rtl/>
        </w:rPr>
        <w:t xml:space="preserve"> ואולם</w:t>
      </w:r>
      <w:r>
        <w:rPr>
          <w:rFonts w:ascii="David" w:hAnsi="David"/>
          <w:rtl/>
        </w:rPr>
        <w:t xml:space="preserve"> סוגיית מימון השיפוץ נותרה לוטה בערפל</w:t>
      </w:r>
      <w:r w:rsidR="009E6C05">
        <w:rPr>
          <w:rFonts w:ascii="David" w:hAnsi="David" w:hint="cs"/>
          <w:rtl/>
        </w:rPr>
        <w:t>.</w:t>
      </w:r>
      <w:r>
        <w:rPr>
          <w:rFonts w:ascii="David" w:hAnsi="David"/>
          <w:rtl/>
        </w:rPr>
        <w:t xml:space="preserve"> למעשה לא הוכח לפני כי היקף השקעתו של התובע בשיפוצים עלה על הסכום שהוסכם בין הצדדים בהליך הקודם והסתכם ב- 38,000 ₪ שהועברו לו זה מכבר. </w:t>
      </w:r>
    </w:p>
    <w:p w:rsidR="00D7511B" w:rsidRDefault="00D7511B" w:rsidP="00151B72">
      <w:pPr>
        <w:pStyle w:val="ad"/>
        <w:ind w:left="708" w:hanging="708"/>
        <w:jc w:val="both"/>
        <w:rPr>
          <w:rFonts w:ascii="David" w:hAnsi="David"/>
        </w:rPr>
      </w:pPr>
    </w:p>
    <w:p w:rsidR="00151B72" w:rsidRDefault="00D7511B" w:rsidP="00AC4364">
      <w:pPr>
        <w:numPr>
          <w:ilvl w:val="0"/>
          <w:numId w:val="11"/>
        </w:numPr>
        <w:spacing w:line="360" w:lineRule="auto"/>
        <w:ind w:left="708" w:hanging="708"/>
        <w:contextualSpacing/>
        <w:jc w:val="both"/>
        <w:rPr>
          <w:rFonts w:ascii="David" w:hAnsi="David"/>
        </w:rPr>
      </w:pPr>
      <w:r>
        <w:rPr>
          <w:rFonts w:ascii="David" w:hAnsi="David"/>
          <w:rtl/>
        </w:rPr>
        <w:t>חוות דעת המומחה אף התייחסה לשיעור ההשבחה הנגזר משיפוץ כל אחד מהנכסים. בהתאם לחוות הדעת מיום 29.4.21 שווי הבית לפני השיפוץ הינו 1,480,000 ₪ ולאחר השיפוץ 1,560,000 ₪, שווי הדירה לפני השיפוץ הינו 830,000 ₪ ולאחר השיפוץ 865,000 ₪. קביעות אלו לא נסתרו.</w:t>
      </w:r>
    </w:p>
    <w:p w:rsidR="00D7511B" w:rsidRDefault="00C3415C" w:rsidP="00C3415C">
      <w:pPr>
        <w:spacing w:line="360" w:lineRule="auto"/>
        <w:ind w:left="708" w:hanging="708"/>
        <w:contextualSpacing/>
        <w:jc w:val="both"/>
        <w:rPr>
          <w:rFonts w:ascii="David" w:hAnsi="David"/>
          <w:rtl/>
        </w:rPr>
      </w:pPr>
      <w:r>
        <w:rPr>
          <w:rFonts w:ascii="David" w:hAnsi="David"/>
          <w:rtl/>
        </w:rPr>
        <w:lastRenderedPageBreak/>
        <w:tab/>
      </w:r>
      <w:r w:rsidR="00D7511B" w:rsidRPr="00151B72">
        <w:rPr>
          <w:rFonts w:ascii="David" w:hAnsi="David"/>
          <w:rtl/>
        </w:rPr>
        <w:t xml:space="preserve">ואולם </w:t>
      </w:r>
      <w:r w:rsidR="001D3E5E" w:rsidRPr="00151B72">
        <w:rPr>
          <w:rFonts w:ascii="David" w:hAnsi="David" w:hint="cs"/>
          <w:rtl/>
        </w:rPr>
        <w:t xml:space="preserve">בשים לב כי מוקד הדיון הוא בסוגיה כספית, </w:t>
      </w:r>
      <w:r w:rsidR="00D7511B" w:rsidRPr="00151B72">
        <w:rPr>
          <w:rFonts w:ascii="David" w:hAnsi="David"/>
          <w:rtl/>
        </w:rPr>
        <w:t xml:space="preserve">משלא הוכח </w:t>
      </w:r>
      <w:r w:rsidR="001D3E5E" w:rsidRPr="00151B72">
        <w:rPr>
          <w:rFonts w:ascii="David" w:hAnsi="David" w:hint="cs"/>
          <w:rtl/>
        </w:rPr>
        <w:t xml:space="preserve">ממילא </w:t>
      </w:r>
      <w:r w:rsidR="00D7511B" w:rsidRPr="00151B72">
        <w:rPr>
          <w:rFonts w:ascii="David" w:hAnsi="David"/>
          <w:rtl/>
        </w:rPr>
        <w:t>היקף השקעתו של התובע בשיפוץ, לא הוכחו טענותיו ביחס לרכישת חומרי בניין ואביזרים ועת הושבו לו זה</w:t>
      </w:r>
      <w:r w:rsidR="00AC4364">
        <w:rPr>
          <w:rFonts w:ascii="David" w:hAnsi="David" w:hint="cs"/>
          <w:rtl/>
        </w:rPr>
        <w:t xml:space="preserve"> מכבר</w:t>
      </w:r>
      <w:r w:rsidR="00D7511B" w:rsidRPr="00151B72">
        <w:rPr>
          <w:rFonts w:ascii="David" w:hAnsi="David"/>
          <w:rtl/>
        </w:rPr>
        <w:t xml:space="preserve"> סך 38,000 ₪ בגין חלקו הפעיל בשיפוץ, אין להסיק כי עליית ערך הבית והדירה מקורם בהשקעות התובע. בהקשר זה יש גם לציין כי על פי חוות הדעת על הנתבעת לבצע תיקונים הכרוכים בעלויות נוספות.</w:t>
      </w:r>
    </w:p>
    <w:p w:rsidR="00151B72" w:rsidRPr="00151B72" w:rsidRDefault="00151B72" w:rsidP="00151B72">
      <w:pPr>
        <w:spacing w:line="360" w:lineRule="auto"/>
        <w:ind w:left="708" w:hanging="708"/>
        <w:contextualSpacing/>
        <w:jc w:val="both"/>
        <w:rPr>
          <w:rFonts w:ascii="David" w:hAnsi="David"/>
          <w:rtl/>
        </w:rPr>
      </w:pPr>
    </w:p>
    <w:p w:rsidR="007F4368" w:rsidRPr="00C3415C" w:rsidRDefault="00D7511B" w:rsidP="00C3415C">
      <w:pPr>
        <w:pStyle w:val="ad"/>
        <w:numPr>
          <w:ilvl w:val="0"/>
          <w:numId w:val="11"/>
        </w:numPr>
        <w:spacing w:line="360" w:lineRule="auto"/>
        <w:ind w:left="708" w:hanging="708"/>
        <w:jc w:val="both"/>
        <w:rPr>
          <w:rFonts w:ascii="David" w:hAnsi="David" w:cs="David"/>
        </w:rPr>
      </w:pPr>
      <w:r w:rsidRPr="00C3415C">
        <w:rPr>
          <w:rFonts w:ascii="David" w:hAnsi="David" w:cs="David"/>
          <w:sz w:val="24"/>
          <w:szCs w:val="24"/>
          <w:rtl/>
        </w:rPr>
        <w:t>סוף דבר</w:t>
      </w:r>
      <w:r w:rsidR="009D1413" w:rsidRPr="00C3415C">
        <w:rPr>
          <w:rFonts w:ascii="David" w:hAnsi="David" w:cs="David"/>
          <w:sz w:val="24"/>
          <w:szCs w:val="24"/>
          <w:rtl/>
        </w:rPr>
        <w:t xml:space="preserve"> </w:t>
      </w:r>
      <w:r w:rsidRPr="00C3415C">
        <w:rPr>
          <w:rFonts w:ascii="David" w:hAnsi="David" w:cs="David"/>
          <w:sz w:val="24"/>
          <w:szCs w:val="24"/>
          <w:rtl/>
        </w:rPr>
        <w:t>- כטבעם של הליכים מסוג זה המאופיינים במורכבות משפחתית</w:t>
      </w:r>
      <w:r w:rsidR="007F4368" w:rsidRPr="00C3415C">
        <w:rPr>
          <w:rFonts w:ascii="David" w:hAnsi="David" w:cs="David"/>
          <w:sz w:val="24"/>
          <w:szCs w:val="24"/>
          <w:rtl/>
        </w:rPr>
        <w:t>,</w:t>
      </w:r>
      <w:r w:rsidRPr="00C3415C">
        <w:rPr>
          <w:rFonts w:ascii="David" w:hAnsi="David" w:cs="David"/>
          <w:sz w:val="24"/>
          <w:szCs w:val="24"/>
          <w:rtl/>
        </w:rPr>
        <w:t xml:space="preserve"> יכול ולא נפרסה לפני התמונה המלאה. ואולם בסיכום כלל הנתונים נמצא כי למעט תשלום דמי תיווך אשר הוכח כי התובע זכאי לקבל בחזרה, לא עלה בידי התובע להוכיח עיקר תביעתו בקשר עם השקעת כספים מעבר למה שהוסכם בהליך הפינוי. </w:t>
      </w:r>
    </w:p>
    <w:p w:rsidR="0017061B" w:rsidRPr="007F4368" w:rsidRDefault="00C3415C" w:rsidP="00151B72">
      <w:pPr>
        <w:pStyle w:val="ad"/>
        <w:spacing w:after="0" w:line="360" w:lineRule="auto"/>
        <w:ind w:left="708" w:hanging="708"/>
        <w:jc w:val="both"/>
        <w:rPr>
          <w:rFonts w:ascii="David" w:hAnsi="David" w:cs="David"/>
          <w:color w:val="FF0000"/>
          <w:sz w:val="24"/>
          <w:szCs w:val="24"/>
          <w:rtl/>
        </w:rPr>
      </w:pPr>
      <w:r>
        <w:rPr>
          <w:rFonts w:ascii="David" w:hAnsi="David" w:cs="David"/>
          <w:sz w:val="24"/>
          <w:szCs w:val="24"/>
          <w:rtl/>
        </w:rPr>
        <w:tab/>
      </w:r>
      <w:r w:rsidR="00D7511B" w:rsidRPr="007F4368">
        <w:rPr>
          <w:rFonts w:ascii="David" w:hAnsi="David" w:cs="David"/>
          <w:sz w:val="24"/>
          <w:szCs w:val="24"/>
          <w:rtl/>
        </w:rPr>
        <w:t>אמת היא שגם גרסת הנתבעת לא הייתה חפה מסימני שאלה כלל</w:t>
      </w:r>
      <w:r w:rsidR="00E00216" w:rsidRPr="007F4368">
        <w:rPr>
          <w:rFonts w:ascii="David" w:hAnsi="David" w:cs="David"/>
          <w:sz w:val="24"/>
          <w:szCs w:val="24"/>
          <w:rtl/>
        </w:rPr>
        <w:t xml:space="preserve">. </w:t>
      </w:r>
      <w:r w:rsidR="0017061B" w:rsidRPr="007F4368">
        <w:rPr>
          <w:rFonts w:ascii="David" w:hAnsi="David" w:cs="David"/>
          <w:sz w:val="24"/>
          <w:szCs w:val="24"/>
          <w:rtl/>
        </w:rPr>
        <w:t>וא</w:t>
      </w:r>
      <w:r w:rsidR="001A75CF" w:rsidRPr="007F4368">
        <w:rPr>
          <w:rFonts w:ascii="David" w:hAnsi="David" w:cs="David"/>
          <w:sz w:val="24"/>
          <w:szCs w:val="24"/>
          <w:rtl/>
        </w:rPr>
        <w:t>ו</w:t>
      </w:r>
      <w:r w:rsidR="0017061B" w:rsidRPr="007F4368">
        <w:rPr>
          <w:rFonts w:ascii="David" w:hAnsi="David" w:cs="David"/>
          <w:sz w:val="24"/>
          <w:szCs w:val="24"/>
          <w:rtl/>
        </w:rPr>
        <w:t xml:space="preserve">לם סימני שאלה אלה אינם מהווים תחליף </w:t>
      </w:r>
      <w:r w:rsidR="00B93A5D" w:rsidRPr="007F4368">
        <w:rPr>
          <w:rFonts w:ascii="David" w:hAnsi="David" w:cs="David"/>
          <w:sz w:val="24"/>
          <w:szCs w:val="24"/>
          <w:rtl/>
        </w:rPr>
        <w:t xml:space="preserve">לנטל הראיה המונח </w:t>
      </w:r>
      <w:r w:rsidR="007F4368" w:rsidRPr="007F4368">
        <w:rPr>
          <w:rFonts w:ascii="David" w:hAnsi="David" w:cs="David"/>
          <w:sz w:val="24"/>
          <w:szCs w:val="24"/>
          <w:rtl/>
        </w:rPr>
        <w:t>לפתחו של</w:t>
      </w:r>
      <w:r w:rsidR="00B93A5D" w:rsidRPr="007F4368">
        <w:rPr>
          <w:rFonts w:ascii="David" w:hAnsi="David" w:cs="David"/>
          <w:sz w:val="24"/>
          <w:szCs w:val="24"/>
          <w:rtl/>
        </w:rPr>
        <w:t xml:space="preserve"> התובע ו</w:t>
      </w:r>
      <w:r w:rsidR="0017061B" w:rsidRPr="007F4368">
        <w:rPr>
          <w:rFonts w:ascii="David" w:hAnsi="David" w:cs="David"/>
          <w:sz w:val="24"/>
          <w:szCs w:val="24"/>
          <w:rtl/>
        </w:rPr>
        <w:t>לראיות שאותן היה על</w:t>
      </w:r>
      <w:r w:rsidR="00B93A5D" w:rsidRPr="007F4368">
        <w:rPr>
          <w:rFonts w:ascii="David" w:hAnsi="David" w:cs="David"/>
          <w:sz w:val="24"/>
          <w:szCs w:val="24"/>
          <w:rtl/>
        </w:rPr>
        <w:t xml:space="preserve">יו </w:t>
      </w:r>
      <w:r w:rsidR="0017061B" w:rsidRPr="007F4368">
        <w:rPr>
          <w:rFonts w:ascii="David" w:hAnsi="David" w:cs="David"/>
          <w:sz w:val="24"/>
          <w:szCs w:val="24"/>
          <w:rtl/>
        </w:rPr>
        <w:t xml:space="preserve">להביא בתמיכה לגרסתו </w:t>
      </w:r>
      <w:r w:rsidR="00693B50" w:rsidRPr="007F4368">
        <w:rPr>
          <w:rFonts w:ascii="David" w:hAnsi="David" w:cs="David"/>
          <w:sz w:val="24"/>
          <w:szCs w:val="24"/>
          <w:rtl/>
        </w:rPr>
        <w:t>ובמיוחד שמדובר בכספים שיצאו לגרסתו תחת ידו וחזקה שהוא בעל הזיקה להוכיח אופן ומקור העברת הכספים</w:t>
      </w:r>
      <w:r w:rsidR="004E48F5" w:rsidRPr="007F4368">
        <w:rPr>
          <w:rFonts w:ascii="David" w:hAnsi="David" w:cs="David"/>
          <w:sz w:val="24"/>
          <w:szCs w:val="24"/>
          <w:rtl/>
        </w:rPr>
        <w:t>.</w:t>
      </w:r>
      <w:r w:rsidR="00693B50" w:rsidRPr="007F4368">
        <w:rPr>
          <w:rFonts w:ascii="David" w:hAnsi="David" w:cs="David"/>
          <w:sz w:val="24"/>
          <w:szCs w:val="24"/>
          <w:rtl/>
        </w:rPr>
        <w:t xml:space="preserve"> </w:t>
      </w:r>
    </w:p>
    <w:p w:rsidR="001A75CF" w:rsidRPr="007F4368" w:rsidRDefault="001A75CF" w:rsidP="00151B72">
      <w:pPr>
        <w:spacing w:line="360" w:lineRule="auto"/>
        <w:ind w:left="708" w:hanging="708"/>
        <w:jc w:val="both"/>
        <w:rPr>
          <w:rFonts w:ascii="David" w:hAnsi="David"/>
          <w:noProof w:val="0"/>
        </w:rPr>
      </w:pPr>
      <w:r w:rsidRPr="007F4368">
        <w:rPr>
          <w:rFonts w:ascii="David" w:hAnsi="David"/>
          <w:noProof w:val="0"/>
          <w:color w:val="FF0000"/>
          <w:rtl/>
        </w:rPr>
        <w:tab/>
      </w:r>
      <w:r w:rsidRPr="007F4368">
        <w:rPr>
          <w:rFonts w:ascii="David" w:hAnsi="David"/>
          <w:noProof w:val="0"/>
          <w:rtl/>
        </w:rPr>
        <w:t xml:space="preserve">אף הייתי באה לכדי מסקנה כי כפות המאזניים מעויינות, הרי שבסיכומו של דבר ההכרעה המשפטית הנובעת מכך היא שהתובע לא הוכיח את תביעתו </w:t>
      </w:r>
      <w:r w:rsidR="00DA1659" w:rsidRPr="007F4368">
        <w:rPr>
          <w:rFonts w:ascii="David" w:hAnsi="David"/>
          <w:noProof w:val="0"/>
          <w:rtl/>
        </w:rPr>
        <w:t xml:space="preserve">הכספית </w:t>
      </w:r>
      <w:r w:rsidRPr="007F4368">
        <w:rPr>
          <w:rFonts w:ascii="David" w:hAnsi="David"/>
          <w:noProof w:val="0"/>
          <w:rtl/>
        </w:rPr>
        <w:t xml:space="preserve">כנדרש ממנו (ר' י. קדמי </w:t>
      </w:r>
      <w:r w:rsidRPr="007F4368">
        <w:rPr>
          <w:rFonts w:ascii="David" w:hAnsi="David"/>
          <w:b/>
          <w:bCs/>
          <w:noProof w:val="0"/>
          <w:rtl/>
        </w:rPr>
        <w:t>"על הראיות"</w:t>
      </w:r>
      <w:r w:rsidRPr="007F4368">
        <w:rPr>
          <w:rFonts w:ascii="David" w:hAnsi="David"/>
          <w:noProof w:val="0"/>
          <w:rtl/>
        </w:rPr>
        <w:t xml:space="preserve">, חלק רביעי, מהדורה משולבת ומעודכנת, התש"ע – 2009, בעמ' 1759 ור' ההפניה שם לע.א. 7303/01 </w:t>
      </w:r>
      <w:r w:rsidRPr="007F4368">
        <w:rPr>
          <w:rFonts w:ascii="David" w:hAnsi="David"/>
          <w:b/>
          <w:bCs/>
          <w:noProof w:val="0"/>
          <w:rtl/>
        </w:rPr>
        <w:t>נאדמון נ' עסאף</w:t>
      </w:r>
      <w:r w:rsidRPr="007F4368">
        <w:rPr>
          <w:rFonts w:ascii="David" w:hAnsi="David"/>
          <w:noProof w:val="0"/>
          <w:rtl/>
        </w:rPr>
        <w:t>).</w:t>
      </w:r>
    </w:p>
    <w:p w:rsidR="00945D50" w:rsidRDefault="00C3415C" w:rsidP="00C3415C">
      <w:pPr>
        <w:spacing w:line="360" w:lineRule="auto"/>
        <w:ind w:left="708" w:hanging="708"/>
        <w:jc w:val="both"/>
        <w:rPr>
          <w:rFonts w:ascii="David" w:hAnsi="David"/>
          <w:b/>
          <w:bCs/>
          <w:u w:val="single"/>
          <w:rtl/>
        </w:rPr>
      </w:pPr>
      <w:r>
        <w:rPr>
          <w:rFonts w:ascii="David" w:hAnsi="David"/>
          <w:rtl/>
        </w:rPr>
        <w:tab/>
      </w:r>
    </w:p>
    <w:p w:rsidR="00D7511B" w:rsidRDefault="00D7511B" w:rsidP="00151B72">
      <w:pPr>
        <w:spacing w:line="360" w:lineRule="auto"/>
        <w:ind w:left="708" w:hanging="708"/>
        <w:jc w:val="both"/>
        <w:rPr>
          <w:rFonts w:ascii="David" w:hAnsi="David"/>
          <w:b/>
          <w:bCs/>
          <w:u w:val="single"/>
          <w:rtl/>
        </w:rPr>
      </w:pPr>
      <w:r>
        <w:rPr>
          <w:rFonts w:ascii="David" w:hAnsi="David"/>
          <w:b/>
          <w:bCs/>
          <w:u w:val="single"/>
          <w:rtl/>
        </w:rPr>
        <w:t>סיכום</w:t>
      </w:r>
    </w:p>
    <w:p w:rsidR="00D7511B" w:rsidRDefault="00D7511B" w:rsidP="00151B72">
      <w:pPr>
        <w:numPr>
          <w:ilvl w:val="0"/>
          <w:numId w:val="11"/>
        </w:numPr>
        <w:spacing w:line="360" w:lineRule="auto"/>
        <w:ind w:left="708" w:hanging="708"/>
        <w:contextualSpacing/>
        <w:jc w:val="both"/>
        <w:rPr>
          <w:rFonts w:ascii="David" w:hAnsi="David"/>
        </w:rPr>
      </w:pPr>
      <w:r>
        <w:rPr>
          <w:rFonts w:ascii="David" w:hAnsi="David"/>
          <w:rtl/>
        </w:rPr>
        <w:t>מכל המקובץ אני מורה כדלקמן:</w:t>
      </w:r>
    </w:p>
    <w:p w:rsidR="00444789" w:rsidRDefault="00444789" w:rsidP="00151B72">
      <w:pPr>
        <w:ind w:left="708" w:hanging="708"/>
        <w:contextualSpacing/>
        <w:jc w:val="both"/>
        <w:rPr>
          <w:rFonts w:ascii="David" w:hAnsi="David"/>
          <w:rtl/>
        </w:rPr>
      </w:pPr>
    </w:p>
    <w:p w:rsidR="00D7511B" w:rsidRDefault="00D7511B" w:rsidP="00C3415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הנתבעת תישא בתשלום סך 15,000 ₪ ששילם התובע כדמי תיווך על פי ערכם כיום. הסכום הנ"ל ישולם לו בתוך 30 ימים בתוספת ריבית והצמדה ממועד רכישת הבית בשנת 2015 ועד לתשלום בפועל. </w:t>
      </w:r>
    </w:p>
    <w:p w:rsidR="00D7511B" w:rsidRDefault="00D7511B" w:rsidP="00D7511B">
      <w:pPr>
        <w:pStyle w:val="ad"/>
        <w:spacing w:line="360" w:lineRule="auto"/>
        <w:ind w:left="1080"/>
        <w:jc w:val="both"/>
        <w:rPr>
          <w:rFonts w:ascii="David" w:hAnsi="David" w:cs="David"/>
          <w:sz w:val="24"/>
          <w:szCs w:val="24"/>
        </w:rPr>
      </w:pPr>
    </w:p>
    <w:p w:rsidR="00D7511B" w:rsidRDefault="00D7511B" w:rsidP="00C3415C">
      <w:pPr>
        <w:pStyle w:val="ad"/>
        <w:numPr>
          <w:ilvl w:val="0"/>
          <w:numId w:val="4"/>
        </w:numPr>
        <w:spacing w:line="360" w:lineRule="auto"/>
        <w:ind w:hanging="372"/>
        <w:jc w:val="both"/>
        <w:rPr>
          <w:rFonts w:ascii="David" w:hAnsi="David" w:cs="David"/>
          <w:sz w:val="24"/>
          <w:szCs w:val="24"/>
          <w:rtl/>
        </w:rPr>
      </w:pPr>
      <w:r>
        <w:rPr>
          <w:rFonts w:ascii="David" w:hAnsi="David" w:cs="David"/>
          <w:sz w:val="24"/>
          <w:szCs w:val="24"/>
          <w:rtl/>
        </w:rPr>
        <w:t>יתרת רכיבי התביעה נדחים בזאת.</w:t>
      </w:r>
    </w:p>
    <w:p w:rsidR="00D7511B" w:rsidRDefault="00D7511B" w:rsidP="00D7511B">
      <w:pPr>
        <w:pStyle w:val="ad"/>
        <w:jc w:val="both"/>
        <w:rPr>
          <w:rFonts w:ascii="David" w:hAnsi="David" w:cs="David"/>
          <w:sz w:val="24"/>
          <w:szCs w:val="24"/>
        </w:rPr>
      </w:pPr>
    </w:p>
    <w:p w:rsidR="00D7511B" w:rsidRDefault="00D7511B" w:rsidP="00764BED">
      <w:pPr>
        <w:pStyle w:val="ad"/>
        <w:numPr>
          <w:ilvl w:val="0"/>
          <w:numId w:val="4"/>
        </w:numPr>
        <w:spacing w:line="360" w:lineRule="auto"/>
        <w:ind w:hanging="513"/>
        <w:jc w:val="both"/>
        <w:rPr>
          <w:rFonts w:ascii="David" w:hAnsi="David" w:cs="David"/>
          <w:sz w:val="24"/>
          <w:szCs w:val="24"/>
          <w:rtl/>
        </w:rPr>
      </w:pPr>
      <w:r>
        <w:rPr>
          <w:rFonts w:ascii="David" w:hAnsi="David" w:cs="David"/>
          <w:sz w:val="24"/>
          <w:szCs w:val="24"/>
          <w:rtl/>
        </w:rPr>
        <w:t>בהינתן כלל האמור</w:t>
      </w:r>
      <w:r w:rsidR="009D1413">
        <w:rPr>
          <w:rFonts w:ascii="David" w:hAnsi="David" w:cs="David" w:hint="cs"/>
          <w:sz w:val="24"/>
          <w:szCs w:val="24"/>
          <w:rtl/>
        </w:rPr>
        <w:t>,</w:t>
      </w:r>
      <w:r>
        <w:rPr>
          <w:rFonts w:ascii="David" w:hAnsi="David" w:cs="David"/>
          <w:sz w:val="24"/>
          <w:szCs w:val="24"/>
          <w:rtl/>
        </w:rPr>
        <w:t xml:space="preserve"> </w:t>
      </w:r>
      <w:r w:rsidR="00915DF5">
        <w:rPr>
          <w:rFonts w:ascii="David" w:hAnsi="David" w:cs="David" w:hint="cs"/>
          <w:sz w:val="24"/>
          <w:szCs w:val="24"/>
          <w:rtl/>
        </w:rPr>
        <w:t>לאור שנקבע כי ס</w:t>
      </w:r>
      <w:r w:rsidR="00155BA3">
        <w:rPr>
          <w:rFonts w:ascii="David" w:hAnsi="David" w:cs="David" w:hint="cs"/>
          <w:sz w:val="24"/>
          <w:szCs w:val="24"/>
          <w:rtl/>
        </w:rPr>
        <w:t>ו</w:t>
      </w:r>
      <w:r w:rsidR="00915DF5">
        <w:rPr>
          <w:rFonts w:ascii="David" w:hAnsi="David" w:cs="David" w:hint="cs"/>
          <w:sz w:val="24"/>
          <w:szCs w:val="24"/>
          <w:rtl/>
        </w:rPr>
        <w:t>גיית ההוצאות גם ביחס להליך הפינוי תובא בחשבון בהליך כאן ו</w:t>
      </w:r>
      <w:r w:rsidR="00155BA3">
        <w:rPr>
          <w:rFonts w:ascii="David" w:hAnsi="David" w:cs="David" w:hint="cs"/>
          <w:sz w:val="24"/>
          <w:szCs w:val="24"/>
          <w:rtl/>
        </w:rPr>
        <w:t xml:space="preserve">בשים לב כי הנתבעת </w:t>
      </w:r>
      <w:r w:rsidR="00764BED">
        <w:rPr>
          <w:rFonts w:ascii="David" w:hAnsi="David" w:cs="David" w:hint="cs"/>
          <w:sz w:val="24"/>
          <w:szCs w:val="24"/>
          <w:rtl/>
        </w:rPr>
        <w:t xml:space="preserve">חויבה בתשלום לטובת התובע בעוד חלק מעתירותיו נדחו,  </w:t>
      </w:r>
      <w:r w:rsidR="00155BA3">
        <w:rPr>
          <w:rFonts w:ascii="David" w:hAnsi="David" w:cs="David" w:hint="cs"/>
          <w:sz w:val="24"/>
          <w:szCs w:val="24"/>
          <w:rtl/>
        </w:rPr>
        <w:t>כל צד י</w:t>
      </w:r>
      <w:r w:rsidR="009679EE">
        <w:rPr>
          <w:rFonts w:ascii="David" w:hAnsi="David" w:cs="David" w:hint="cs"/>
          <w:sz w:val="24"/>
          <w:szCs w:val="24"/>
          <w:rtl/>
        </w:rPr>
        <w:t>י</w:t>
      </w:r>
      <w:r w:rsidR="00155BA3">
        <w:rPr>
          <w:rFonts w:ascii="David" w:hAnsi="David" w:cs="David" w:hint="cs"/>
          <w:sz w:val="24"/>
          <w:szCs w:val="24"/>
          <w:rtl/>
        </w:rPr>
        <w:t>שא בהוצאותיו.</w:t>
      </w:r>
    </w:p>
    <w:p w:rsidR="00D7511B" w:rsidRDefault="00D7511B" w:rsidP="00D7511B">
      <w:pPr>
        <w:pStyle w:val="ad"/>
        <w:jc w:val="both"/>
        <w:rPr>
          <w:rFonts w:ascii="David" w:hAnsi="David" w:cs="David"/>
          <w:sz w:val="24"/>
          <w:szCs w:val="24"/>
        </w:rPr>
      </w:pPr>
    </w:p>
    <w:p w:rsidR="00D7511B" w:rsidRDefault="00D7511B" w:rsidP="009679EE">
      <w:pPr>
        <w:pStyle w:val="ad"/>
        <w:numPr>
          <w:ilvl w:val="0"/>
          <w:numId w:val="11"/>
        </w:numPr>
        <w:spacing w:line="360" w:lineRule="auto"/>
        <w:ind w:hanging="720"/>
        <w:jc w:val="both"/>
        <w:rPr>
          <w:rFonts w:ascii="David" w:hAnsi="David" w:cs="David"/>
          <w:sz w:val="24"/>
          <w:szCs w:val="24"/>
          <w:rtl/>
        </w:rPr>
      </w:pPr>
      <w:r>
        <w:rPr>
          <w:rFonts w:ascii="David" w:hAnsi="David" w:cs="David"/>
          <w:sz w:val="24"/>
          <w:szCs w:val="24"/>
          <w:rtl/>
        </w:rPr>
        <w:t xml:space="preserve"> המזכירות תמציא העתק פסק הדין לצדדים ותסגור את התיק. </w:t>
      </w:r>
    </w:p>
    <w:p w:rsidR="00D7511B" w:rsidRDefault="00D7511B" w:rsidP="00D7511B">
      <w:pPr>
        <w:spacing w:line="360" w:lineRule="auto"/>
        <w:ind w:left="680"/>
        <w:contextualSpacing/>
        <w:jc w:val="both"/>
        <w:rPr>
          <w:rFonts w:ascii="David" w:hAnsi="David"/>
          <w:rtl/>
        </w:rPr>
      </w:pPr>
    </w:p>
    <w:p w:rsidR="001D56EC" w:rsidRPr="00370EB4" w:rsidRDefault="001D56EC" w:rsidP="00370EB4">
      <w:pPr>
        <w:spacing w:line="360" w:lineRule="auto"/>
        <w:jc w:val="both"/>
        <w:rPr>
          <w:rFonts w:ascii="Arial" w:hAnsi="Arial"/>
          <w:noProof w:val="0"/>
          <w:color w:val="FF0000"/>
          <w:rtl/>
        </w:rPr>
      </w:pPr>
    </w:p>
    <w:p w:rsidR="00694556" w:rsidRDefault="0043502B" w:rsidP="00D7511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טבת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ינואר 2023</w:t>
          </w:r>
        </w:sdtContent>
      </w:sdt>
      <w:r w:rsidR="00005C8B">
        <w:rPr>
          <w:rFonts w:ascii="Arial" w:hAnsi="Arial"/>
          <w:noProof w:val="0"/>
          <w:rtl/>
        </w:rPr>
        <w:t>, בהעדר הצדדים.</w:t>
      </w:r>
    </w:p>
    <w:p w:rsidR="00C43648" w:rsidRDefault="002B5F74" w:rsidP="00D7511B">
      <w:pPr>
        <w:tabs>
          <w:tab w:val="left" w:pos="2553"/>
        </w:tabs>
        <w:ind w:left="5040"/>
        <w:jc w:val="both"/>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D7511B">
      <w:pPr>
        <w:tabs>
          <w:tab w:val="left" w:pos="2553"/>
        </w:tabs>
        <w:jc w:val="both"/>
      </w:pPr>
      <w:r>
        <w:rPr>
          <w:rFonts w:hint="cs"/>
          <w:rtl/>
        </w:rPr>
        <w:tab/>
      </w:r>
      <w:r>
        <w:rPr>
          <w:rFonts w:hint="cs"/>
          <w:rtl/>
        </w:rPr>
        <w:tab/>
      </w:r>
      <w:r>
        <w:rPr>
          <w:rFonts w:hint="cs"/>
          <w:rtl/>
        </w:rPr>
        <w:tab/>
      </w:r>
      <w:r>
        <w:rPr>
          <w:rFonts w:hint="cs"/>
          <w:rtl/>
        </w:rPr>
        <w:tab/>
        <w:t xml:space="preserve">        </w:t>
      </w:r>
      <w:sdt>
        <w:sdtPr>
          <w:rPr>
            <w:rtl/>
          </w:rPr>
          <w:alias w:val="MergeField"/>
          <w:tag w:val="1237"/>
          <w:id w:val="-287665419"/>
        </w:sdtPr>
        <w:sdtEndPr/>
        <w:sdtContent>
          <w:r w:rsidR="00AC4364">
            <w:rPr>
              <w:rFonts w:hint="cs"/>
              <w:rtl/>
            </w:rPr>
            <w:t>אפרת שוהם דליות, שופטת</w:t>
          </w:r>
        </w:sdtContent>
      </w:sdt>
    </w:p>
    <w:p w:rsidR="00694556" w:rsidRDefault="00694556" w:rsidP="00D7511B">
      <w:pPr>
        <w:tabs>
          <w:tab w:val="left" w:pos="2553"/>
        </w:tabs>
        <w:jc w:val="both"/>
        <w:rPr>
          <w:rFonts w:ascii="Arial" w:hAnsi="Arial"/>
          <w:noProof w:val="0"/>
          <w:rtl/>
        </w:rPr>
      </w:pPr>
    </w:p>
    <w:sectPr w:rsidR="00694556"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166" w:rsidRDefault="0037616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B5F74">
      <w:rPr>
        <w:rStyle w:val="ab"/>
        <w:rFonts w:cs="Times New Roman"/>
        <w:rtl/>
      </w:rPr>
      <w:t>16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B5F74">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166" w:rsidRDefault="0037616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166" w:rsidRDefault="0037616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1068A" w:rsidRDefault="002B5F74" w:rsidP="00AC4364">
          <w:pPr>
            <w:rPr>
              <w:sz w:val="20"/>
              <w:szCs w:val="20"/>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48194-09-19</w:t>
              </w:r>
            </w:sdtContent>
          </w:sdt>
          <w:r w:rsidR="00005C8B">
            <w:rPr>
              <w:b/>
              <w:bCs/>
              <w:noProof w:val="0"/>
              <w:sz w:val="26"/>
              <w:szCs w:val="26"/>
              <w:rtl/>
            </w:rPr>
            <w:t xml:space="preserve"> </w:t>
          </w:r>
          <w:r w:rsidR="00AC4364" w:rsidRPr="00AC4364">
            <w:rPr>
              <w:rFonts w:hint="cs"/>
              <w:b/>
              <w:bCs/>
              <w:rtl/>
            </w:rPr>
            <w:t>פלוני נ' פלונית</w:t>
          </w:r>
          <w:r w:rsidR="007D45E3" w:rsidRPr="00AC4364">
            <w:rPr>
              <w:rFonts w:hint="cs"/>
              <w:b/>
              <w:bCs/>
              <w:rtl/>
            </w:rPr>
            <w:t xml:space="preserve">                         </w:t>
          </w:r>
          <w:r w:rsidR="007D45E3" w:rsidRPr="00AC4364">
            <w:rPr>
              <w:rFonts w:hint="cs"/>
              <w:b/>
              <w:b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166" w:rsidRDefault="003761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04E6"/>
    <w:multiLevelType w:val="hybridMultilevel"/>
    <w:tmpl w:val="C4BE3394"/>
    <w:lvl w:ilvl="0" w:tplc="580049C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75E159A"/>
    <w:multiLevelType w:val="hybridMultilevel"/>
    <w:tmpl w:val="40B6D67A"/>
    <w:lvl w:ilvl="0" w:tplc="A4EA1CD2">
      <w:start w:val="39"/>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E33E4"/>
    <w:multiLevelType w:val="hybridMultilevel"/>
    <w:tmpl w:val="0C3CB042"/>
    <w:lvl w:ilvl="0" w:tplc="0409000F">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F3F6F"/>
    <w:multiLevelType w:val="hybridMultilevel"/>
    <w:tmpl w:val="581CC742"/>
    <w:lvl w:ilvl="0" w:tplc="A4EA1CD2">
      <w:start w:val="39"/>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36AF6"/>
    <w:multiLevelType w:val="hybridMultilevel"/>
    <w:tmpl w:val="BCE89048"/>
    <w:lvl w:ilvl="0" w:tplc="E83A8F52">
      <w:start w:val="37"/>
      <w:numFmt w:val="decimal"/>
      <w:lvlText w:val="%1."/>
      <w:lvlJc w:val="left"/>
      <w:pPr>
        <w:ind w:left="1080" w:hanging="360"/>
      </w:pPr>
      <w:rPr>
        <w:rFonts w:eastAsia="Times New Roman" w:cs="David"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025307"/>
    <w:multiLevelType w:val="hybridMultilevel"/>
    <w:tmpl w:val="20A26FC0"/>
    <w:lvl w:ilvl="0" w:tplc="BBA8C5FE">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6" w15:restartNumberingAfterBreak="0">
    <w:nsid w:val="4A4201CF"/>
    <w:multiLevelType w:val="hybridMultilevel"/>
    <w:tmpl w:val="C4F8D2D0"/>
    <w:lvl w:ilvl="0" w:tplc="FE0CD3C4">
      <w:start w:val="37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4A49ED"/>
    <w:multiLevelType w:val="hybridMultilevel"/>
    <w:tmpl w:val="0AFA5918"/>
    <w:lvl w:ilvl="0" w:tplc="C06C8AC0">
      <w:start w:val="1"/>
      <w:numFmt w:val="decimal"/>
      <w:lvlText w:val="%1."/>
      <w:lvlJc w:val="left"/>
      <w:pPr>
        <w:ind w:left="360" w:hanging="360"/>
      </w:pPr>
      <w:rPr>
        <w:b w:val="0"/>
        <w:bCs w:val="0"/>
        <w:lang w:bidi="he-IL"/>
      </w:r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abstractNum w:abstractNumId="8" w15:restartNumberingAfterBreak="0">
    <w:nsid w:val="57EE12B5"/>
    <w:multiLevelType w:val="hybridMultilevel"/>
    <w:tmpl w:val="34F4D934"/>
    <w:lvl w:ilvl="0" w:tplc="AEAEDA34">
      <w:start w:val="42"/>
      <w:numFmt w:val="decimal"/>
      <w:lvlText w:val="%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66BB538E"/>
    <w:multiLevelType w:val="hybridMultilevel"/>
    <w:tmpl w:val="030AEA2C"/>
    <w:lvl w:ilvl="0" w:tplc="C73838C4">
      <w:start w:val="1"/>
      <w:numFmt w:val="hebrew1"/>
      <w:lvlText w:val="%1."/>
      <w:lvlJc w:val="left"/>
      <w:pPr>
        <w:ind w:left="1040" w:hanging="360"/>
      </w:pPr>
    </w:lvl>
    <w:lvl w:ilvl="1" w:tplc="04090019">
      <w:start w:val="1"/>
      <w:numFmt w:val="lowerLetter"/>
      <w:lvlText w:val="%2."/>
      <w:lvlJc w:val="left"/>
      <w:pPr>
        <w:ind w:left="1760" w:hanging="360"/>
      </w:pPr>
    </w:lvl>
    <w:lvl w:ilvl="2" w:tplc="0409001B">
      <w:start w:val="1"/>
      <w:numFmt w:val="lowerRoman"/>
      <w:lvlText w:val="%3."/>
      <w:lvlJc w:val="right"/>
      <w:pPr>
        <w:ind w:left="2480" w:hanging="180"/>
      </w:pPr>
    </w:lvl>
    <w:lvl w:ilvl="3" w:tplc="0409000F">
      <w:start w:val="1"/>
      <w:numFmt w:val="decimal"/>
      <w:lvlText w:val="%4."/>
      <w:lvlJc w:val="left"/>
      <w:pPr>
        <w:ind w:left="3200" w:hanging="360"/>
      </w:pPr>
    </w:lvl>
    <w:lvl w:ilvl="4" w:tplc="04090019">
      <w:start w:val="1"/>
      <w:numFmt w:val="lowerLetter"/>
      <w:lvlText w:val="%5."/>
      <w:lvlJc w:val="left"/>
      <w:pPr>
        <w:ind w:left="3920" w:hanging="360"/>
      </w:pPr>
    </w:lvl>
    <w:lvl w:ilvl="5" w:tplc="0409001B">
      <w:start w:val="1"/>
      <w:numFmt w:val="lowerRoman"/>
      <w:lvlText w:val="%6."/>
      <w:lvlJc w:val="right"/>
      <w:pPr>
        <w:ind w:left="4640" w:hanging="180"/>
      </w:pPr>
    </w:lvl>
    <w:lvl w:ilvl="6" w:tplc="0409000F">
      <w:start w:val="1"/>
      <w:numFmt w:val="decimal"/>
      <w:lvlText w:val="%7."/>
      <w:lvlJc w:val="left"/>
      <w:pPr>
        <w:ind w:left="5360" w:hanging="360"/>
      </w:pPr>
    </w:lvl>
    <w:lvl w:ilvl="7" w:tplc="04090019">
      <w:start w:val="1"/>
      <w:numFmt w:val="lowerLetter"/>
      <w:lvlText w:val="%8."/>
      <w:lvlJc w:val="left"/>
      <w:pPr>
        <w:ind w:left="6080" w:hanging="360"/>
      </w:pPr>
    </w:lvl>
    <w:lvl w:ilvl="8" w:tplc="0409001B">
      <w:start w:val="1"/>
      <w:numFmt w:val="lowerRoman"/>
      <w:lvlText w:val="%9."/>
      <w:lvlJc w:val="right"/>
      <w:pPr>
        <w:ind w:left="6800" w:hanging="180"/>
      </w:pPr>
    </w:lvl>
  </w:abstractNum>
  <w:abstractNum w:abstractNumId="10" w15:restartNumberingAfterBreak="0">
    <w:nsid w:val="6F80521A"/>
    <w:multiLevelType w:val="hybridMultilevel"/>
    <w:tmpl w:val="848C764A"/>
    <w:lvl w:ilvl="0" w:tplc="5C6E58B2">
      <w:start w:val="36"/>
      <w:numFmt w:val="decimal"/>
      <w:lvlText w:val="%1."/>
      <w:lvlJc w:val="left"/>
      <w:pPr>
        <w:ind w:left="36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2"/>
  </w:num>
  <w:num w:numId="11">
    <w:abstractNumId w:val="1"/>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8E0"/>
    <w:rsid w:val="00005C8B"/>
    <w:rsid w:val="00034D14"/>
    <w:rsid w:val="00044E69"/>
    <w:rsid w:val="000529D2"/>
    <w:rsid w:val="000564AB"/>
    <w:rsid w:val="00064FBD"/>
    <w:rsid w:val="00082AB2"/>
    <w:rsid w:val="000906FE"/>
    <w:rsid w:val="000964A6"/>
    <w:rsid w:val="00096AF7"/>
    <w:rsid w:val="000A37A9"/>
    <w:rsid w:val="000B0DBB"/>
    <w:rsid w:val="000B344B"/>
    <w:rsid w:val="000C3B0F"/>
    <w:rsid w:val="000C3B60"/>
    <w:rsid w:val="000E0DD2"/>
    <w:rsid w:val="000E388F"/>
    <w:rsid w:val="000E3AF1"/>
    <w:rsid w:val="000F0BC8"/>
    <w:rsid w:val="000F0DD6"/>
    <w:rsid w:val="000F5DE9"/>
    <w:rsid w:val="00103C17"/>
    <w:rsid w:val="00105B0C"/>
    <w:rsid w:val="00107E6D"/>
    <w:rsid w:val="0011194C"/>
    <w:rsid w:val="0011424C"/>
    <w:rsid w:val="001173C6"/>
    <w:rsid w:val="00120A21"/>
    <w:rsid w:val="00127405"/>
    <w:rsid w:val="001327CA"/>
    <w:rsid w:val="001367BC"/>
    <w:rsid w:val="00144D2A"/>
    <w:rsid w:val="0014653E"/>
    <w:rsid w:val="00151B72"/>
    <w:rsid w:val="001549F8"/>
    <w:rsid w:val="00155BA3"/>
    <w:rsid w:val="00165520"/>
    <w:rsid w:val="00167E65"/>
    <w:rsid w:val="0017061B"/>
    <w:rsid w:val="0017670A"/>
    <w:rsid w:val="00180519"/>
    <w:rsid w:val="00183042"/>
    <w:rsid w:val="00191C82"/>
    <w:rsid w:val="001A75CF"/>
    <w:rsid w:val="001C31D7"/>
    <w:rsid w:val="001C4003"/>
    <w:rsid w:val="001D3E5E"/>
    <w:rsid w:val="001D4DBF"/>
    <w:rsid w:val="001D56EC"/>
    <w:rsid w:val="001E75CA"/>
    <w:rsid w:val="001F7507"/>
    <w:rsid w:val="001F7BA6"/>
    <w:rsid w:val="00200F6D"/>
    <w:rsid w:val="002265FF"/>
    <w:rsid w:val="00240A08"/>
    <w:rsid w:val="00252710"/>
    <w:rsid w:val="00264E39"/>
    <w:rsid w:val="00271B56"/>
    <w:rsid w:val="002878E2"/>
    <w:rsid w:val="00295815"/>
    <w:rsid w:val="002A3D69"/>
    <w:rsid w:val="002B5F74"/>
    <w:rsid w:val="002C344E"/>
    <w:rsid w:val="002C4458"/>
    <w:rsid w:val="002E75E9"/>
    <w:rsid w:val="00300572"/>
    <w:rsid w:val="00307A6A"/>
    <w:rsid w:val="00307C40"/>
    <w:rsid w:val="00310C49"/>
    <w:rsid w:val="00320433"/>
    <w:rsid w:val="003230C7"/>
    <w:rsid w:val="00327809"/>
    <w:rsid w:val="00327E50"/>
    <w:rsid w:val="0033597A"/>
    <w:rsid w:val="003410BF"/>
    <w:rsid w:val="00343D89"/>
    <w:rsid w:val="00362612"/>
    <w:rsid w:val="0036743F"/>
    <w:rsid w:val="00370EB4"/>
    <w:rsid w:val="003715DD"/>
    <w:rsid w:val="00376166"/>
    <w:rsid w:val="00381BD2"/>
    <w:rsid w:val="003823E0"/>
    <w:rsid w:val="003A4521"/>
    <w:rsid w:val="003A55F8"/>
    <w:rsid w:val="003B503F"/>
    <w:rsid w:val="003C3A77"/>
    <w:rsid w:val="003C6071"/>
    <w:rsid w:val="003D1C8C"/>
    <w:rsid w:val="003E1F0B"/>
    <w:rsid w:val="003F4CE5"/>
    <w:rsid w:val="0040096C"/>
    <w:rsid w:val="00411552"/>
    <w:rsid w:val="00414F1F"/>
    <w:rsid w:val="004209BA"/>
    <w:rsid w:val="0043125D"/>
    <w:rsid w:val="0043502B"/>
    <w:rsid w:val="004402AA"/>
    <w:rsid w:val="004443AC"/>
    <w:rsid w:val="00444789"/>
    <w:rsid w:val="00451E28"/>
    <w:rsid w:val="00462C62"/>
    <w:rsid w:val="00465D36"/>
    <w:rsid w:val="00466840"/>
    <w:rsid w:val="00494BC9"/>
    <w:rsid w:val="004A388A"/>
    <w:rsid w:val="004C17EE"/>
    <w:rsid w:val="004C4BDF"/>
    <w:rsid w:val="004C4C38"/>
    <w:rsid w:val="004C7407"/>
    <w:rsid w:val="004D1187"/>
    <w:rsid w:val="004D24D5"/>
    <w:rsid w:val="004D3AA0"/>
    <w:rsid w:val="004E1987"/>
    <w:rsid w:val="004E2E15"/>
    <w:rsid w:val="004E48F5"/>
    <w:rsid w:val="004E6E3C"/>
    <w:rsid w:val="004F48BB"/>
    <w:rsid w:val="00520898"/>
    <w:rsid w:val="00523621"/>
    <w:rsid w:val="00524986"/>
    <w:rsid w:val="005268F6"/>
    <w:rsid w:val="00534284"/>
    <w:rsid w:val="00541E79"/>
    <w:rsid w:val="00547DB7"/>
    <w:rsid w:val="005616B5"/>
    <w:rsid w:val="00561B07"/>
    <w:rsid w:val="00576BD6"/>
    <w:rsid w:val="00585A60"/>
    <w:rsid w:val="00594087"/>
    <w:rsid w:val="005D1FAC"/>
    <w:rsid w:val="005F4F09"/>
    <w:rsid w:val="0060605A"/>
    <w:rsid w:val="00613AF4"/>
    <w:rsid w:val="0061431B"/>
    <w:rsid w:val="0061497A"/>
    <w:rsid w:val="006155EC"/>
    <w:rsid w:val="00615D03"/>
    <w:rsid w:val="00622BAA"/>
    <w:rsid w:val="006306CF"/>
    <w:rsid w:val="00644726"/>
    <w:rsid w:val="00644E9A"/>
    <w:rsid w:val="00646660"/>
    <w:rsid w:val="00654A14"/>
    <w:rsid w:val="00671BD5"/>
    <w:rsid w:val="006749CF"/>
    <w:rsid w:val="006805C1"/>
    <w:rsid w:val="00686C21"/>
    <w:rsid w:val="006931C1"/>
    <w:rsid w:val="00693B50"/>
    <w:rsid w:val="00694556"/>
    <w:rsid w:val="006A151D"/>
    <w:rsid w:val="006A1B98"/>
    <w:rsid w:val="006A4E77"/>
    <w:rsid w:val="006B43D6"/>
    <w:rsid w:val="006C30C5"/>
    <w:rsid w:val="006D0E63"/>
    <w:rsid w:val="006D3B31"/>
    <w:rsid w:val="006E0D96"/>
    <w:rsid w:val="006E1A53"/>
    <w:rsid w:val="006E2864"/>
    <w:rsid w:val="006F096B"/>
    <w:rsid w:val="006F1045"/>
    <w:rsid w:val="006F56E6"/>
    <w:rsid w:val="00704EDA"/>
    <w:rsid w:val="00721122"/>
    <w:rsid w:val="00730419"/>
    <w:rsid w:val="00730BC1"/>
    <w:rsid w:val="007368D5"/>
    <w:rsid w:val="00753019"/>
    <w:rsid w:val="00754801"/>
    <w:rsid w:val="00761441"/>
    <w:rsid w:val="00764BED"/>
    <w:rsid w:val="0077320F"/>
    <w:rsid w:val="00780045"/>
    <w:rsid w:val="0078158E"/>
    <w:rsid w:val="0078405B"/>
    <w:rsid w:val="00794001"/>
    <w:rsid w:val="00795365"/>
    <w:rsid w:val="007A351D"/>
    <w:rsid w:val="007A54A0"/>
    <w:rsid w:val="007A6313"/>
    <w:rsid w:val="007B7765"/>
    <w:rsid w:val="007C5BDD"/>
    <w:rsid w:val="007D3C64"/>
    <w:rsid w:val="007D45E3"/>
    <w:rsid w:val="007E0023"/>
    <w:rsid w:val="007E207C"/>
    <w:rsid w:val="007E6115"/>
    <w:rsid w:val="007F4368"/>
    <w:rsid w:val="007F4609"/>
    <w:rsid w:val="00814468"/>
    <w:rsid w:val="008176A1"/>
    <w:rsid w:val="00820005"/>
    <w:rsid w:val="008215AC"/>
    <w:rsid w:val="00822781"/>
    <w:rsid w:val="00826BEB"/>
    <w:rsid w:val="00844318"/>
    <w:rsid w:val="00845024"/>
    <w:rsid w:val="00863F5D"/>
    <w:rsid w:val="00865ECA"/>
    <w:rsid w:val="00870890"/>
    <w:rsid w:val="00873602"/>
    <w:rsid w:val="00875D12"/>
    <w:rsid w:val="0088479D"/>
    <w:rsid w:val="00894FAE"/>
    <w:rsid w:val="00896889"/>
    <w:rsid w:val="008A3638"/>
    <w:rsid w:val="008B1E08"/>
    <w:rsid w:val="008C5714"/>
    <w:rsid w:val="008D10B2"/>
    <w:rsid w:val="008F34F4"/>
    <w:rsid w:val="008F3EE8"/>
    <w:rsid w:val="008F6EF7"/>
    <w:rsid w:val="00903896"/>
    <w:rsid w:val="00906F3D"/>
    <w:rsid w:val="00915DF5"/>
    <w:rsid w:val="0091641D"/>
    <w:rsid w:val="009307F2"/>
    <w:rsid w:val="00942741"/>
    <w:rsid w:val="00943DFB"/>
    <w:rsid w:val="0094424E"/>
    <w:rsid w:val="00945D50"/>
    <w:rsid w:val="00955642"/>
    <w:rsid w:val="009622DF"/>
    <w:rsid w:val="009679EE"/>
    <w:rsid w:val="00967DFF"/>
    <w:rsid w:val="00994341"/>
    <w:rsid w:val="009B783B"/>
    <w:rsid w:val="009B7964"/>
    <w:rsid w:val="009D1413"/>
    <w:rsid w:val="009D1A48"/>
    <w:rsid w:val="009D2E51"/>
    <w:rsid w:val="009E1CE7"/>
    <w:rsid w:val="009E4EA5"/>
    <w:rsid w:val="009E5924"/>
    <w:rsid w:val="009E6C05"/>
    <w:rsid w:val="009F164B"/>
    <w:rsid w:val="009F323C"/>
    <w:rsid w:val="009F5FF0"/>
    <w:rsid w:val="00A20FAC"/>
    <w:rsid w:val="00A30787"/>
    <w:rsid w:val="00A3392B"/>
    <w:rsid w:val="00A346B9"/>
    <w:rsid w:val="00A8295C"/>
    <w:rsid w:val="00A85E34"/>
    <w:rsid w:val="00A863C5"/>
    <w:rsid w:val="00A94B64"/>
    <w:rsid w:val="00AA086A"/>
    <w:rsid w:val="00AA3229"/>
    <w:rsid w:val="00AA7596"/>
    <w:rsid w:val="00AB5E52"/>
    <w:rsid w:val="00AC3B02"/>
    <w:rsid w:val="00AC3B7B"/>
    <w:rsid w:val="00AC4364"/>
    <w:rsid w:val="00AC5209"/>
    <w:rsid w:val="00AE3E77"/>
    <w:rsid w:val="00AE729E"/>
    <w:rsid w:val="00AE7752"/>
    <w:rsid w:val="00AF7FDA"/>
    <w:rsid w:val="00B017B4"/>
    <w:rsid w:val="00B06EED"/>
    <w:rsid w:val="00B164B5"/>
    <w:rsid w:val="00B4427A"/>
    <w:rsid w:val="00B5356E"/>
    <w:rsid w:val="00B809AD"/>
    <w:rsid w:val="00B80CBD"/>
    <w:rsid w:val="00B8327F"/>
    <w:rsid w:val="00B86096"/>
    <w:rsid w:val="00B93A5D"/>
    <w:rsid w:val="00B964D9"/>
    <w:rsid w:val="00BA0A7C"/>
    <w:rsid w:val="00BA517C"/>
    <w:rsid w:val="00BA6B83"/>
    <w:rsid w:val="00BB3D05"/>
    <w:rsid w:val="00BB73BE"/>
    <w:rsid w:val="00BC2D89"/>
    <w:rsid w:val="00BC40A3"/>
    <w:rsid w:val="00BC6842"/>
    <w:rsid w:val="00BD5E71"/>
    <w:rsid w:val="00BD6531"/>
    <w:rsid w:val="00BE05B2"/>
    <w:rsid w:val="00BE18BD"/>
    <w:rsid w:val="00BF1908"/>
    <w:rsid w:val="00C035B6"/>
    <w:rsid w:val="00C17207"/>
    <w:rsid w:val="00C22D93"/>
    <w:rsid w:val="00C23458"/>
    <w:rsid w:val="00C30A05"/>
    <w:rsid w:val="00C31120"/>
    <w:rsid w:val="00C3415C"/>
    <w:rsid w:val="00C34482"/>
    <w:rsid w:val="00C43648"/>
    <w:rsid w:val="00C50A9F"/>
    <w:rsid w:val="00C57C05"/>
    <w:rsid w:val="00C642FA"/>
    <w:rsid w:val="00CB2865"/>
    <w:rsid w:val="00CB5B1A"/>
    <w:rsid w:val="00CC7622"/>
    <w:rsid w:val="00CD2237"/>
    <w:rsid w:val="00CD608F"/>
    <w:rsid w:val="00CF6D5C"/>
    <w:rsid w:val="00D04AA4"/>
    <w:rsid w:val="00D078FD"/>
    <w:rsid w:val="00D27982"/>
    <w:rsid w:val="00D33B86"/>
    <w:rsid w:val="00D34623"/>
    <w:rsid w:val="00D4031D"/>
    <w:rsid w:val="00D53924"/>
    <w:rsid w:val="00D53BB0"/>
    <w:rsid w:val="00D557EA"/>
    <w:rsid w:val="00D55D0C"/>
    <w:rsid w:val="00D66A59"/>
    <w:rsid w:val="00D7511B"/>
    <w:rsid w:val="00D829DF"/>
    <w:rsid w:val="00D93F34"/>
    <w:rsid w:val="00D96D8C"/>
    <w:rsid w:val="00DA1659"/>
    <w:rsid w:val="00DA2D5A"/>
    <w:rsid w:val="00DA6649"/>
    <w:rsid w:val="00DB6D48"/>
    <w:rsid w:val="00DC1259"/>
    <w:rsid w:val="00DC1BD2"/>
    <w:rsid w:val="00DC2571"/>
    <w:rsid w:val="00DC487C"/>
    <w:rsid w:val="00DE1E7D"/>
    <w:rsid w:val="00DE5D0F"/>
    <w:rsid w:val="00DE6BF6"/>
    <w:rsid w:val="00DE7734"/>
    <w:rsid w:val="00E00216"/>
    <w:rsid w:val="00E1068A"/>
    <w:rsid w:val="00E21A50"/>
    <w:rsid w:val="00E24A8D"/>
    <w:rsid w:val="00E25884"/>
    <w:rsid w:val="00E25B55"/>
    <w:rsid w:val="00E31C2B"/>
    <w:rsid w:val="00E5426A"/>
    <w:rsid w:val="00E54642"/>
    <w:rsid w:val="00E80CBE"/>
    <w:rsid w:val="00E82474"/>
    <w:rsid w:val="00E962E3"/>
    <w:rsid w:val="00EB6C79"/>
    <w:rsid w:val="00EC37E9"/>
    <w:rsid w:val="00ED1A22"/>
    <w:rsid w:val="00ED4F29"/>
    <w:rsid w:val="00EF5093"/>
    <w:rsid w:val="00F06995"/>
    <w:rsid w:val="00F13623"/>
    <w:rsid w:val="00F15EC4"/>
    <w:rsid w:val="00F32D91"/>
    <w:rsid w:val="00F44D1D"/>
    <w:rsid w:val="00F5300E"/>
    <w:rsid w:val="00F567B1"/>
    <w:rsid w:val="00F73EB1"/>
    <w:rsid w:val="00F746FE"/>
    <w:rsid w:val="00F84B6D"/>
    <w:rsid w:val="00FA5FDA"/>
    <w:rsid w:val="00FB6AB3"/>
    <w:rsid w:val="00FC0496"/>
    <w:rsid w:val="00FD1419"/>
    <w:rsid w:val="00FD79E4"/>
    <w:rsid w:val="00FE2894"/>
    <w:rsid w:val="00FF111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7511B"/>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highlight">
    <w:name w:val="highlight"/>
    <w:basedOn w:val="a0"/>
    <w:rsid w:val="00183042"/>
  </w:style>
  <w:style w:type="character" w:styleId="ae">
    <w:name w:val="Emphasis"/>
    <w:basedOn w:val="a0"/>
    <w:uiPriority w:val="20"/>
    <w:qFormat/>
    <w:rsid w:val="001830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5021">
      <w:bodyDiv w:val="1"/>
      <w:marLeft w:val="0"/>
      <w:marRight w:val="0"/>
      <w:marTop w:val="0"/>
      <w:marBottom w:val="0"/>
      <w:divBdr>
        <w:top w:val="none" w:sz="0" w:space="0" w:color="auto"/>
        <w:left w:val="none" w:sz="0" w:space="0" w:color="auto"/>
        <w:bottom w:val="none" w:sz="0" w:space="0" w:color="auto"/>
        <w:right w:val="none" w:sz="0" w:space="0" w:color="auto"/>
      </w:divBdr>
    </w:div>
    <w:div w:id="361520498">
      <w:bodyDiv w:val="1"/>
      <w:marLeft w:val="0"/>
      <w:marRight w:val="0"/>
      <w:marTop w:val="0"/>
      <w:marBottom w:val="0"/>
      <w:divBdr>
        <w:top w:val="none" w:sz="0" w:space="0" w:color="auto"/>
        <w:left w:val="none" w:sz="0" w:space="0" w:color="auto"/>
        <w:bottom w:val="none" w:sz="0" w:space="0" w:color="auto"/>
        <w:right w:val="none" w:sz="0" w:space="0" w:color="auto"/>
      </w:divBdr>
    </w:div>
    <w:div w:id="509754681">
      <w:bodyDiv w:val="1"/>
      <w:marLeft w:val="0"/>
      <w:marRight w:val="0"/>
      <w:marTop w:val="0"/>
      <w:marBottom w:val="0"/>
      <w:divBdr>
        <w:top w:val="none" w:sz="0" w:space="0" w:color="auto"/>
        <w:left w:val="none" w:sz="0" w:space="0" w:color="auto"/>
        <w:bottom w:val="none" w:sz="0" w:space="0" w:color="auto"/>
        <w:right w:val="none" w:sz="0" w:space="0" w:color="auto"/>
      </w:divBdr>
    </w:div>
    <w:div w:id="1122307356">
      <w:bodyDiv w:val="1"/>
      <w:marLeft w:val="0"/>
      <w:marRight w:val="0"/>
      <w:marTop w:val="0"/>
      <w:marBottom w:val="0"/>
      <w:divBdr>
        <w:top w:val="none" w:sz="0" w:space="0" w:color="auto"/>
        <w:left w:val="none" w:sz="0" w:space="0" w:color="auto"/>
        <w:bottom w:val="none" w:sz="0" w:space="0" w:color="auto"/>
        <w:right w:val="none" w:sz="0" w:space="0" w:color="auto"/>
      </w:divBdr>
    </w:div>
    <w:div w:id="120101534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423303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6680159">
      <w:bodyDiv w:val="1"/>
      <w:marLeft w:val="0"/>
      <w:marRight w:val="0"/>
      <w:marTop w:val="0"/>
      <w:marBottom w:val="0"/>
      <w:divBdr>
        <w:top w:val="none" w:sz="0" w:space="0" w:color="auto"/>
        <w:left w:val="none" w:sz="0" w:space="0" w:color="auto"/>
        <w:bottom w:val="none" w:sz="0" w:space="0" w:color="auto"/>
        <w:right w:val="none" w:sz="0" w:space="0" w:color="auto"/>
      </w:divBdr>
    </w:div>
    <w:div w:id="1783917082">
      <w:bodyDiv w:val="1"/>
      <w:marLeft w:val="0"/>
      <w:marRight w:val="0"/>
      <w:marTop w:val="0"/>
      <w:marBottom w:val="0"/>
      <w:divBdr>
        <w:top w:val="none" w:sz="0" w:space="0" w:color="auto"/>
        <w:left w:val="none" w:sz="0" w:space="0" w:color="auto"/>
        <w:bottom w:val="none" w:sz="0" w:space="0" w:color="auto"/>
        <w:right w:val="none" w:sz="0" w:space="0" w:color="auto"/>
      </w:divBdr>
    </w:div>
    <w:div w:id="2011592409">
      <w:bodyDiv w:val="1"/>
      <w:marLeft w:val="0"/>
      <w:marRight w:val="0"/>
      <w:marTop w:val="0"/>
      <w:marBottom w:val="0"/>
      <w:divBdr>
        <w:top w:val="none" w:sz="0" w:space="0" w:color="auto"/>
        <w:left w:val="none" w:sz="0" w:space="0" w:color="auto"/>
        <w:bottom w:val="none" w:sz="0" w:space="0" w:color="auto"/>
        <w:right w:val="none" w:sz="0" w:space="0" w:color="auto"/>
      </w:divBdr>
    </w:div>
    <w:div w:id="2043047632">
      <w:bodyDiv w:val="1"/>
      <w:marLeft w:val="0"/>
      <w:marRight w:val="0"/>
      <w:marTop w:val="0"/>
      <w:marBottom w:val="0"/>
      <w:divBdr>
        <w:top w:val="none" w:sz="0" w:space="0" w:color="auto"/>
        <w:left w:val="none" w:sz="0" w:space="0" w:color="auto"/>
        <w:bottom w:val="none" w:sz="0" w:space="0" w:color="auto"/>
        <w:right w:val="none" w:sz="0" w:space="0" w:color="auto"/>
      </w:divBdr>
    </w:div>
    <w:div w:id="2088647389">
      <w:bodyDiv w:val="1"/>
      <w:marLeft w:val="0"/>
      <w:marRight w:val="0"/>
      <w:marTop w:val="0"/>
      <w:marBottom w:val="0"/>
      <w:divBdr>
        <w:top w:val="none" w:sz="0" w:space="0" w:color="auto"/>
        <w:left w:val="none" w:sz="0" w:space="0" w:color="auto"/>
        <w:bottom w:val="none" w:sz="0" w:space="0" w:color="auto"/>
        <w:right w:val="none" w:sz="0" w:space="0" w:color="auto"/>
      </w:divBdr>
    </w:div>
    <w:div w:id="212206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4567</Words>
  <Characters>22836</Characters>
  <Application>Microsoft Office Word</Application>
  <DocSecurity>4</DocSecurity>
  <Lines>190</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2023-08-13T11:33:00Z</dcterms:created>
  <dcterms:modified xsi:type="dcterms:W3CDTF">2023-08-13T11:33:00Z</dcterms:modified>
</cp:coreProperties>
</file>